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99AD6" w14:textId="0133A128" w:rsidR="00800B54" w:rsidRDefault="00800B54" w:rsidP="00685A91">
      <w:pPr>
        <w:jc w:val="center"/>
        <w:rPr>
          <w:rFonts w:ascii="Times New Roman" w:hAnsi="Times New Roman" w:cs="Times New Roman"/>
          <w:b/>
          <w:bCs/>
          <w:sz w:val="48"/>
          <w:szCs w:val="48"/>
        </w:rPr>
      </w:pPr>
      <w:r w:rsidRPr="00800B54">
        <w:rPr>
          <w:rFonts w:ascii="Times New Roman" w:hAnsi="Times New Roman" w:cs="Times New Roman"/>
          <w:b/>
          <w:bCs/>
          <w:sz w:val="48"/>
          <w:szCs w:val="48"/>
        </w:rPr>
        <w:t xml:space="preserve">Application of Data Mining in Indian </w:t>
      </w:r>
      <w:r w:rsidR="00685A91">
        <w:rPr>
          <w:rFonts w:ascii="Times New Roman" w:hAnsi="Times New Roman" w:cs="Times New Roman"/>
          <w:b/>
          <w:bCs/>
          <w:sz w:val="48"/>
          <w:szCs w:val="48"/>
        </w:rPr>
        <w:t>micro, small and medium enterprises</w:t>
      </w:r>
    </w:p>
    <w:p w14:paraId="62E43157" w14:textId="6DEF944C" w:rsidR="00685A91" w:rsidRDefault="00685A91" w:rsidP="00685A91">
      <w:pPr>
        <w:jc w:val="center"/>
        <w:rPr>
          <w:rFonts w:ascii="Times New Roman" w:hAnsi="Times New Roman" w:cs="Times New Roman"/>
          <w:b/>
          <w:bCs/>
        </w:rPr>
      </w:pPr>
      <w:r w:rsidRPr="00685A91">
        <w:rPr>
          <w:rFonts w:ascii="Times New Roman" w:hAnsi="Times New Roman" w:cs="Times New Roman"/>
          <w:b/>
          <w:bCs/>
        </w:rPr>
        <w:t>Dr. Pramod Pathak, Aanika Gupta, Gautam Kumar, Gulshan Kumar, Garima</w:t>
      </w:r>
    </w:p>
    <w:p w14:paraId="32E84616" w14:textId="4CE11E55" w:rsidR="00685A91" w:rsidRPr="00685A91" w:rsidRDefault="00685A91" w:rsidP="00685A91">
      <w:pPr>
        <w:jc w:val="center"/>
        <w:rPr>
          <w:rFonts w:ascii="Times New Roman" w:hAnsi="Times New Roman" w:cs="Times New Roman"/>
          <w:sz w:val="18"/>
          <w:szCs w:val="18"/>
        </w:rPr>
      </w:pPr>
      <w:r w:rsidRPr="00685A91">
        <w:rPr>
          <w:rFonts w:ascii="Times New Roman" w:hAnsi="Times New Roman" w:cs="Times New Roman"/>
          <w:sz w:val="18"/>
          <w:szCs w:val="18"/>
        </w:rPr>
        <w:t>(Noida Institute of Engineering and technology (MCA Institute), Greater Noida)</w:t>
      </w:r>
    </w:p>
    <w:p w14:paraId="303316BB" w14:textId="77777777" w:rsidR="001763C9" w:rsidRPr="001763C9" w:rsidRDefault="001763C9" w:rsidP="0061620F">
      <w:pPr>
        <w:rPr>
          <w:rFonts w:ascii="Times New Roman" w:hAnsi="Times New Roman" w:cs="Times New Roman"/>
          <w:b/>
          <w:bCs/>
          <w:sz w:val="24"/>
          <w:szCs w:val="24"/>
        </w:rPr>
      </w:pPr>
      <w:r w:rsidRPr="001763C9">
        <w:rPr>
          <w:rFonts w:ascii="Times New Roman" w:hAnsi="Times New Roman" w:cs="Times New Roman"/>
          <w:b/>
          <w:bCs/>
          <w:sz w:val="24"/>
          <w:szCs w:val="24"/>
        </w:rPr>
        <w:t>1. Introduction</w:t>
      </w:r>
    </w:p>
    <w:p w14:paraId="32FBD023"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The Micro, Small, and Medium Enterprises (MSME) sector plays a vital role in strengthening the Indian economy by significantly contributing to GDP, employment creation, exports, and the development of rural industries. With the rise of Industry 4.0 technologies such as cloud computing, artificial intelligence, and digital transformation, organizations increasingly depend on data to support decision-making.</w:t>
      </w:r>
    </w:p>
    <w:p w14:paraId="016C9E25"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Data mining involves extracting meaningful patterns, correlations, and insights from large volumes of data using statistical and computational methods along with machine learning techniques. It enables enterprises to convert raw data into valuable, actionable knowledge.</w:t>
      </w:r>
    </w:p>
    <w:p w14:paraId="3EFB933C"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Indian MSMEs generate extensive data through various channels, including:</w:t>
      </w:r>
    </w:p>
    <w:p w14:paraId="544C3B90"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Sales records</w:t>
      </w:r>
    </w:p>
    <w:p w14:paraId="0B95F5A8"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Customer information systems</w:t>
      </w:r>
    </w:p>
    <w:p w14:paraId="12FDE88E"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E-commerce platforms</w:t>
      </w:r>
    </w:p>
    <w:p w14:paraId="31CF3DBE"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Digital payment systems</w:t>
      </w:r>
    </w:p>
    <w:p w14:paraId="768077AA"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Supply chain networks</w:t>
      </w:r>
    </w:p>
    <w:p w14:paraId="397BA633" w14:textId="77777777" w:rsidR="001763C9" w:rsidRPr="001763C9" w:rsidRDefault="001763C9" w:rsidP="0061620F">
      <w:pPr>
        <w:numPr>
          <w:ilvl w:val="0"/>
          <w:numId w:val="15"/>
        </w:numPr>
        <w:jc w:val="both"/>
        <w:rPr>
          <w:rFonts w:ascii="Times New Roman" w:hAnsi="Times New Roman" w:cs="Times New Roman"/>
          <w:sz w:val="20"/>
          <w:szCs w:val="20"/>
        </w:rPr>
      </w:pPr>
      <w:r w:rsidRPr="001763C9">
        <w:rPr>
          <w:rFonts w:ascii="Times New Roman" w:hAnsi="Times New Roman" w:cs="Times New Roman"/>
          <w:sz w:val="20"/>
          <w:szCs w:val="20"/>
        </w:rPr>
        <w:t>Social media engagement</w:t>
      </w:r>
    </w:p>
    <w:p w14:paraId="57A3CCAA"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Despite this, a large portion of such data remains unused. By adopting data mining technologies, MSMEs can enhance efficiency, improve customer satisfaction, increase profits, and strengthen market position. Studies highlight that digitalization and analytics adoption are becoming key drivers of MSME growth in India.</w:t>
      </w:r>
    </w:p>
    <w:p w14:paraId="41EF834E" w14:textId="093C3D89" w:rsidR="001763C9" w:rsidRPr="001763C9" w:rsidRDefault="001763C9" w:rsidP="0061620F">
      <w:pPr>
        <w:jc w:val="both"/>
        <w:rPr>
          <w:rFonts w:ascii="Times New Roman" w:hAnsi="Times New Roman" w:cs="Times New Roman"/>
          <w:b/>
          <w:bCs/>
        </w:rPr>
      </w:pPr>
    </w:p>
    <w:p w14:paraId="1C8D103E"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2. Objectives of the Study</w:t>
      </w:r>
    </w:p>
    <w:p w14:paraId="6AB4EA3F" w14:textId="77777777" w:rsidR="001763C9" w:rsidRPr="00CD594B" w:rsidRDefault="001763C9" w:rsidP="0061620F">
      <w:pPr>
        <w:jc w:val="both"/>
        <w:rPr>
          <w:rFonts w:ascii="Times New Roman" w:hAnsi="Times New Roman" w:cs="Times New Roman"/>
          <w:sz w:val="20"/>
          <w:szCs w:val="20"/>
        </w:rPr>
      </w:pPr>
      <w:r w:rsidRPr="00CD594B">
        <w:rPr>
          <w:rFonts w:ascii="Times New Roman" w:hAnsi="Times New Roman" w:cs="Times New Roman"/>
          <w:sz w:val="20"/>
          <w:szCs w:val="20"/>
        </w:rPr>
        <w:t>The study aims to:</w:t>
      </w:r>
    </w:p>
    <w:p w14:paraId="398B56EB" w14:textId="77777777" w:rsidR="001763C9" w:rsidRPr="00CD594B" w:rsidRDefault="001763C9" w:rsidP="0061620F">
      <w:pPr>
        <w:numPr>
          <w:ilvl w:val="0"/>
          <w:numId w:val="16"/>
        </w:numPr>
        <w:jc w:val="both"/>
        <w:rPr>
          <w:rFonts w:ascii="Times New Roman" w:hAnsi="Times New Roman" w:cs="Times New Roman"/>
          <w:sz w:val="20"/>
          <w:szCs w:val="20"/>
        </w:rPr>
      </w:pPr>
      <w:r w:rsidRPr="00CD594B">
        <w:rPr>
          <w:rFonts w:ascii="Times New Roman" w:hAnsi="Times New Roman" w:cs="Times New Roman"/>
          <w:sz w:val="20"/>
          <w:szCs w:val="20"/>
        </w:rPr>
        <w:t>Explain the concept of data mining in the MSME context.</w:t>
      </w:r>
    </w:p>
    <w:p w14:paraId="31923BA8" w14:textId="77777777" w:rsidR="001763C9" w:rsidRPr="00CD594B" w:rsidRDefault="001763C9" w:rsidP="0061620F">
      <w:pPr>
        <w:numPr>
          <w:ilvl w:val="0"/>
          <w:numId w:val="16"/>
        </w:numPr>
        <w:jc w:val="both"/>
        <w:rPr>
          <w:rFonts w:ascii="Times New Roman" w:hAnsi="Times New Roman" w:cs="Times New Roman"/>
          <w:sz w:val="20"/>
          <w:szCs w:val="20"/>
        </w:rPr>
      </w:pPr>
      <w:r w:rsidRPr="00CD594B">
        <w:rPr>
          <w:rFonts w:ascii="Times New Roman" w:hAnsi="Times New Roman" w:cs="Times New Roman"/>
          <w:sz w:val="20"/>
          <w:szCs w:val="20"/>
        </w:rPr>
        <w:t>Examine different applications of data mining in Indian MSMEs.</w:t>
      </w:r>
    </w:p>
    <w:p w14:paraId="52075E0B" w14:textId="77777777" w:rsidR="001763C9" w:rsidRPr="00CD594B" w:rsidRDefault="001763C9" w:rsidP="0061620F">
      <w:pPr>
        <w:numPr>
          <w:ilvl w:val="0"/>
          <w:numId w:val="16"/>
        </w:numPr>
        <w:jc w:val="both"/>
        <w:rPr>
          <w:rFonts w:ascii="Times New Roman" w:hAnsi="Times New Roman" w:cs="Times New Roman"/>
          <w:sz w:val="20"/>
          <w:szCs w:val="20"/>
        </w:rPr>
      </w:pPr>
      <w:r w:rsidRPr="00CD594B">
        <w:rPr>
          <w:rFonts w:ascii="Times New Roman" w:hAnsi="Times New Roman" w:cs="Times New Roman"/>
          <w:sz w:val="20"/>
          <w:szCs w:val="20"/>
        </w:rPr>
        <w:t>Evaluate the advantages of adopting data mining techniques.</w:t>
      </w:r>
    </w:p>
    <w:p w14:paraId="7FAFA6CE" w14:textId="77777777" w:rsidR="001763C9" w:rsidRPr="00CD594B" w:rsidRDefault="001763C9" w:rsidP="0061620F">
      <w:pPr>
        <w:numPr>
          <w:ilvl w:val="0"/>
          <w:numId w:val="16"/>
        </w:numPr>
        <w:jc w:val="both"/>
        <w:rPr>
          <w:rFonts w:ascii="Times New Roman" w:hAnsi="Times New Roman" w:cs="Times New Roman"/>
          <w:sz w:val="20"/>
          <w:szCs w:val="20"/>
        </w:rPr>
      </w:pPr>
      <w:r w:rsidRPr="00CD594B">
        <w:rPr>
          <w:rFonts w:ascii="Times New Roman" w:hAnsi="Times New Roman" w:cs="Times New Roman"/>
          <w:sz w:val="20"/>
          <w:szCs w:val="20"/>
        </w:rPr>
        <w:t>Identify key challenges in implementation.</w:t>
      </w:r>
    </w:p>
    <w:p w14:paraId="109F32BC" w14:textId="77777777" w:rsidR="001763C9" w:rsidRPr="00CD594B" w:rsidRDefault="001763C9" w:rsidP="0061620F">
      <w:pPr>
        <w:numPr>
          <w:ilvl w:val="0"/>
          <w:numId w:val="16"/>
        </w:numPr>
        <w:jc w:val="both"/>
        <w:rPr>
          <w:rFonts w:ascii="Times New Roman" w:hAnsi="Times New Roman" w:cs="Times New Roman"/>
          <w:sz w:val="20"/>
          <w:szCs w:val="20"/>
        </w:rPr>
      </w:pPr>
      <w:r w:rsidRPr="00CD594B">
        <w:rPr>
          <w:rFonts w:ascii="Times New Roman" w:hAnsi="Times New Roman" w:cs="Times New Roman"/>
          <w:sz w:val="20"/>
          <w:szCs w:val="20"/>
        </w:rPr>
        <w:t>Recommend strategies to encourage effective use of analytics tools.</w:t>
      </w:r>
    </w:p>
    <w:p w14:paraId="7C99CD57" w14:textId="77777777" w:rsidR="00483600"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3. Concept of Data Mining</w:t>
      </w:r>
    </w:p>
    <w:p w14:paraId="04A5261A" w14:textId="1F96F09F" w:rsidR="001763C9" w:rsidRPr="00483600" w:rsidRDefault="001763C9" w:rsidP="0061620F">
      <w:pPr>
        <w:jc w:val="both"/>
        <w:rPr>
          <w:rFonts w:ascii="Times New Roman" w:hAnsi="Times New Roman" w:cs="Times New Roman"/>
          <w:b/>
          <w:bCs/>
          <w:sz w:val="24"/>
          <w:szCs w:val="24"/>
        </w:rPr>
      </w:pPr>
      <w:r w:rsidRPr="001763C9">
        <w:rPr>
          <w:rFonts w:ascii="Times New Roman" w:hAnsi="Times New Roman" w:cs="Times New Roman"/>
          <w:sz w:val="20"/>
          <w:szCs w:val="20"/>
        </w:rPr>
        <w:lastRenderedPageBreak/>
        <w:t>Data mining refers to the process of identifying useful information and hidden patterns within large datasets. Popular techniques include:</w:t>
      </w:r>
    </w:p>
    <w:p w14:paraId="4EB35A2F"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Classification</w:t>
      </w:r>
    </w:p>
    <w:p w14:paraId="51979364"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Clustering</w:t>
      </w:r>
    </w:p>
    <w:p w14:paraId="3EFE46C2"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Association rule analysis</w:t>
      </w:r>
    </w:p>
    <w:p w14:paraId="3BED5BBD"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Regression methods</w:t>
      </w:r>
    </w:p>
    <w:p w14:paraId="1BE544A5"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Neural networks</w:t>
      </w:r>
    </w:p>
    <w:p w14:paraId="45871F65" w14:textId="77777777" w:rsidR="001763C9" w:rsidRPr="001763C9" w:rsidRDefault="001763C9" w:rsidP="0061620F">
      <w:pPr>
        <w:numPr>
          <w:ilvl w:val="0"/>
          <w:numId w:val="17"/>
        </w:numPr>
        <w:jc w:val="both"/>
        <w:rPr>
          <w:rFonts w:ascii="Times New Roman" w:hAnsi="Times New Roman" w:cs="Times New Roman"/>
          <w:sz w:val="20"/>
          <w:szCs w:val="20"/>
        </w:rPr>
      </w:pPr>
      <w:r w:rsidRPr="001763C9">
        <w:rPr>
          <w:rFonts w:ascii="Times New Roman" w:hAnsi="Times New Roman" w:cs="Times New Roman"/>
          <w:sz w:val="20"/>
          <w:szCs w:val="20"/>
        </w:rPr>
        <w:t>Predictive modeling</w:t>
      </w:r>
    </w:p>
    <w:p w14:paraId="6BCC3B08"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Commonly used tools and platforms include RapidMiner, WEKA, Python, R, Tableau, Power BI, and Hadoop.</w:t>
      </w:r>
    </w:p>
    <w:p w14:paraId="15019DD7"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Through data mining, organizations can:</w:t>
      </w:r>
    </w:p>
    <w:p w14:paraId="7A11055D"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Anticipate customer needs</w:t>
      </w:r>
    </w:p>
    <w:p w14:paraId="7A07ACD4"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Forecast market demand</w:t>
      </w:r>
    </w:p>
    <w:p w14:paraId="137E3E86"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Detect fraudulent activities</w:t>
      </w:r>
    </w:p>
    <w:p w14:paraId="6D3157BE"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Develop effective marketing strategies</w:t>
      </w:r>
    </w:p>
    <w:p w14:paraId="190015A7"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Optimize inventory management</w:t>
      </w:r>
    </w:p>
    <w:p w14:paraId="334B6470" w14:textId="77777777" w:rsidR="001763C9" w:rsidRPr="001763C9" w:rsidRDefault="001763C9" w:rsidP="0061620F">
      <w:pPr>
        <w:numPr>
          <w:ilvl w:val="0"/>
          <w:numId w:val="18"/>
        </w:numPr>
        <w:jc w:val="both"/>
        <w:rPr>
          <w:rFonts w:ascii="Times New Roman" w:hAnsi="Times New Roman" w:cs="Times New Roman"/>
          <w:sz w:val="20"/>
          <w:szCs w:val="20"/>
        </w:rPr>
      </w:pPr>
      <w:r w:rsidRPr="001763C9">
        <w:rPr>
          <w:rFonts w:ascii="Times New Roman" w:hAnsi="Times New Roman" w:cs="Times New Roman"/>
          <w:sz w:val="20"/>
          <w:szCs w:val="20"/>
        </w:rPr>
        <w:t>Make informed decisions</w:t>
      </w:r>
    </w:p>
    <w:p w14:paraId="6E58DC13" w14:textId="77777777" w:rsid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Research indicates that data mining and business intelligence enhance knowledge sharing and operational performance.</w:t>
      </w:r>
    </w:p>
    <w:p w14:paraId="558CCBF1"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b/>
          <w:bCs/>
          <w:sz w:val="20"/>
          <w:szCs w:val="20"/>
        </w:rPr>
        <w:t>Growth of Data Mining in Indian MSMEs (Past Trends)</w:t>
      </w:r>
    </w:p>
    <w:p w14:paraId="1578C42E"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 xml:space="preserve">Earlier, MSMEs in India relied on </w:t>
      </w:r>
      <w:r w:rsidRPr="009D0C0F">
        <w:rPr>
          <w:rFonts w:ascii="Times New Roman" w:hAnsi="Times New Roman" w:cs="Times New Roman"/>
          <w:b/>
          <w:bCs/>
          <w:sz w:val="20"/>
          <w:szCs w:val="20"/>
        </w:rPr>
        <w:t>traditional methods and manual decision-making</w:t>
      </w:r>
      <w:r w:rsidRPr="009D0C0F">
        <w:rPr>
          <w:rFonts w:ascii="Times New Roman" w:hAnsi="Times New Roman" w:cs="Times New Roman"/>
          <w:sz w:val="20"/>
          <w:szCs w:val="20"/>
        </w:rPr>
        <w:t>. However, the following developments accelerated adoption:</w:t>
      </w:r>
    </w:p>
    <w:p w14:paraId="550AD434" w14:textId="77777777" w:rsidR="009D0C0F" w:rsidRPr="009D0C0F" w:rsidRDefault="009D0C0F" w:rsidP="009D0C0F">
      <w:pPr>
        <w:numPr>
          <w:ilvl w:val="0"/>
          <w:numId w:val="28"/>
        </w:numPr>
        <w:jc w:val="both"/>
        <w:rPr>
          <w:rFonts w:ascii="Times New Roman" w:hAnsi="Times New Roman" w:cs="Times New Roman"/>
          <w:sz w:val="20"/>
          <w:szCs w:val="20"/>
        </w:rPr>
      </w:pPr>
      <w:r w:rsidRPr="009D0C0F">
        <w:rPr>
          <w:rFonts w:ascii="Times New Roman" w:hAnsi="Times New Roman" w:cs="Times New Roman"/>
          <w:sz w:val="20"/>
          <w:szCs w:val="20"/>
        </w:rPr>
        <w:t>Liberalization (post-1991)</w:t>
      </w:r>
    </w:p>
    <w:p w14:paraId="1B7BB146" w14:textId="77777777" w:rsidR="009D0C0F" w:rsidRPr="009D0C0F" w:rsidRDefault="009D0C0F" w:rsidP="009D0C0F">
      <w:pPr>
        <w:numPr>
          <w:ilvl w:val="0"/>
          <w:numId w:val="28"/>
        </w:numPr>
        <w:jc w:val="both"/>
        <w:rPr>
          <w:rFonts w:ascii="Times New Roman" w:hAnsi="Times New Roman" w:cs="Times New Roman"/>
          <w:sz w:val="20"/>
          <w:szCs w:val="20"/>
        </w:rPr>
      </w:pPr>
      <w:r w:rsidRPr="009D0C0F">
        <w:rPr>
          <w:rFonts w:ascii="Times New Roman" w:hAnsi="Times New Roman" w:cs="Times New Roman"/>
          <w:sz w:val="20"/>
          <w:szCs w:val="20"/>
        </w:rPr>
        <w:t>Growth of internet and smartphones</w:t>
      </w:r>
    </w:p>
    <w:p w14:paraId="734C90DC" w14:textId="77777777" w:rsidR="009D0C0F" w:rsidRPr="009D0C0F" w:rsidRDefault="009D0C0F" w:rsidP="009D0C0F">
      <w:pPr>
        <w:numPr>
          <w:ilvl w:val="0"/>
          <w:numId w:val="28"/>
        </w:numPr>
        <w:jc w:val="both"/>
        <w:rPr>
          <w:rFonts w:ascii="Times New Roman" w:hAnsi="Times New Roman" w:cs="Times New Roman"/>
          <w:sz w:val="20"/>
          <w:szCs w:val="20"/>
        </w:rPr>
      </w:pPr>
      <w:r w:rsidRPr="009D0C0F">
        <w:rPr>
          <w:rFonts w:ascii="Times New Roman" w:hAnsi="Times New Roman" w:cs="Times New Roman"/>
          <w:sz w:val="20"/>
          <w:szCs w:val="20"/>
        </w:rPr>
        <w:t xml:space="preserve">Government initiatives like: </w:t>
      </w:r>
    </w:p>
    <w:p w14:paraId="5B5E3E3B" w14:textId="77777777" w:rsidR="009D0C0F" w:rsidRPr="009D0C0F" w:rsidRDefault="009D0C0F" w:rsidP="009D0C0F">
      <w:pPr>
        <w:numPr>
          <w:ilvl w:val="1"/>
          <w:numId w:val="28"/>
        </w:numPr>
        <w:jc w:val="both"/>
        <w:rPr>
          <w:rFonts w:ascii="Times New Roman" w:hAnsi="Times New Roman" w:cs="Times New Roman"/>
          <w:sz w:val="20"/>
          <w:szCs w:val="20"/>
        </w:rPr>
      </w:pPr>
      <w:r w:rsidRPr="009D0C0F">
        <w:rPr>
          <w:rFonts w:ascii="Times New Roman" w:hAnsi="Times New Roman" w:cs="Times New Roman"/>
          <w:sz w:val="20"/>
          <w:szCs w:val="20"/>
        </w:rPr>
        <w:t>Digital India</w:t>
      </w:r>
    </w:p>
    <w:p w14:paraId="49865671" w14:textId="77777777" w:rsidR="009D0C0F" w:rsidRPr="009D0C0F" w:rsidRDefault="009D0C0F" w:rsidP="009D0C0F">
      <w:pPr>
        <w:numPr>
          <w:ilvl w:val="1"/>
          <w:numId w:val="28"/>
        </w:numPr>
        <w:jc w:val="both"/>
        <w:rPr>
          <w:rFonts w:ascii="Times New Roman" w:hAnsi="Times New Roman" w:cs="Times New Roman"/>
          <w:sz w:val="20"/>
          <w:szCs w:val="20"/>
        </w:rPr>
      </w:pPr>
      <w:r w:rsidRPr="009D0C0F">
        <w:rPr>
          <w:rFonts w:ascii="Times New Roman" w:hAnsi="Times New Roman" w:cs="Times New Roman"/>
          <w:sz w:val="20"/>
          <w:szCs w:val="20"/>
        </w:rPr>
        <w:t>Udyam Registration</w:t>
      </w:r>
    </w:p>
    <w:p w14:paraId="41AF144D" w14:textId="77777777" w:rsidR="009D0C0F" w:rsidRPr="009D0C0F" w:rsidRDefault="009D0C0F" w:rsidP="009D0C0F">
      <w:pPr>
        <w:numPr>
          <w:ilvl w:val="1"/>
          <w:numId w:val="28"/>
        </w:numPr>
        <w:jc w:val="both"/>
        <w:rPr>
          <w:rFonts w:ascii="Times New Roman" w:hAnsi="Times New Roman" w:cs="Times New Roman"/>
          <w:sz w:val="20"/>
          <w:szCs w:val="20"/>
        </w:rPr>
      </w:pPr>
      <w:r w:rsidRPr="009D0C0F">
        <w:rPr>
          <w:rFonts w:ascii="Times New Roman" w:hAnsi="Times New Roman" w:cs="Times New Roman"/>
          <w:sz w:val="20"/>
          <w:szCs w:val="20"/>
        </w:rPr>
        <w:t>MSME Champions Portal</w:t>
      </w:r>
    </w:p>
    <w:p w14:paraId="74AAB359" w14:textId="77777777" w:rsid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 xml:space="preserve">Gradually, MSMEs shifted towards </w:t>
      </w:r>
      <w:r w:rsidRPr="009D0C0F">
        <w:rPr>
          <w:rFonts w:ascii="Times New Roman" w:hAnsi="Times New Roman" w:cs="Times New Roman"/>
          <w:b/>
          <w:bCs/>
          <w:sz w:val="20"/>
          <w:szCs w:val="20"/>
        </w:rPr>
        <w:t>data-driven operations</w:t>
      </w:r>
      <w:r w:rsidRPr="009D0C0F">
        <w:rPr>
          <w:rFonts w:ascii="Times New Roman" w:hAnsi="Times New Roman" w:cs="Times New Roman"/>
          <w:sz w:val="20"/>
          <w:szCs w:val="20"/>
        </w:rPr>
        <w:t>, including use of analytics and cloud platforms.</w:t>
      </w:r>
    </w:p>
    <w:p w14:paraId="013E5737"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b/>
          <w:bCs/>
          <w:sz w:val="20"/>
          <w:szCs w:val="20"/>
        </w:rPr>
        <w:t>1. Current Level of Adoption</w:t>
      </w:r>
    </w:p>
    <w:p w14:paraId="4FA4912D"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 xml:space="preserve">The use of data mining in Indian MSMEs is still at a </w:t>
      </w:r>
      <w:r w:rsidRPr="009D0C0F">
        <w:rPr>
          <w:rFonts w:ascii="Times New Roman" w:hAnsi="Times New Roman" w:cs="Times New Roman"/>
          <w:b/>
          <w:bCs/>
          <w:sz w:val="20"/>
          <w:szCs w:val="20"/>
        </w:rPr>
        <w:t>nascent to intermediate stage</w:t>
      </w:r>
      <w:r w:rsidRPr="009D0C0F">
        <w:rPr>
          <w:rFonts w:ascii="Times New Roman" w:hAnsi="Times New Roman" w:cs="Times New Roman"/>
          <w:sz w:val="20"/>
          <w:szCs w:val="20"/>
        </w:rPr>
        <w:t xml:space="preserve">. A small number of technologically aware enterprises, especially in urban and export-oriented sectors, have begun integrating basic analytics tools. However, </w:t>
      </w:r>
      <w:r w:rsidRPr="009D0C0F">
        <w:rPr>
          <w:rFonts w:ascii="Times New Roman" w:hAnsi="Times New Roman" w:cs="Times New Roman"/>
          <w:b/>
          <w:bCs/>
          <w:sz w:val="20"/>
          <w:szCs w:val="20"/>
        </w:rPr>
        <w:t>most MSMEs rely on limited or manual data practices</w:t>
      </w:r>
      <w:r w:rsidRPr="009D0C0F">
        <w:rPr>
          <w:rFonts w:ascii="Times New Roman" w:hAnsi="Times New Roman" w:cs="Times New Roman"/>
          <w:sz w:val="20"/>
          <w:szCs w:val="20"/>
        </w:rPr>
        <w:t xml:space="preserve">, such as spreadsheets and </w:t>
      </w:r>
      <w:r w:rsidRPr="009D0C0F">
        <w:rPr>
          <w:rFonts w:ascii="Times New Roman" w:hAnsi="Times New Roman" w:cs="Times New Roman"/>
          <w:sz w:val="20"/>
          <w:szCs w:val="20"/>
        </w:rPr>
        <w:lastRenderedPageBreak/>
        <w:t xml:space="preserve">informal record-keeping. Advanced techniques like predictive analytics, clustering, or machine learning are used by only a </w:t>
      </w:r>
      <w:r w:rsidRPr="009D0C0F">
        <w:rPr>
          <w:rFonts w:ascii="Times New Roman" w:hAnsi="Times New Roman" w:cs="Times New Roman"/>
          <w:b/>
          <w:bCs/>
          <w:sz w:val="20"/>
          <w:szCs w:val="20"/>
        </w:rPr>
        <w:t>minor fraction of firms</w:t>
      </w:r>
      <w:r w:rsidRPr="009D0C0F">
        <w:rPr>
          <w:rFonts w:ascii="Times New Roman" w:hAnsi="Times New Roman" w:cs="Times New Roman"/>
          <w:sz w:val="20"/>
          <w:szCs w:val="20"/>
        </w:rPr>
        <w:t>.</w:t>
      </w:r>
    </w:p>
    <w:p w14:paraId="77624E07" w14:textId="2EA60164" w:rsidR="009D0C0F" w:rsidRPr="009D0C0F" w:rsidRDefault="009D0C0F" w:rsidP="009D0C0F">
      <w:pPr>
        <w:jc w:val="both"/>
        <w:rPr>
          <w:rFonts w:ascii="Times New Roman" w:hAnsi="Times New Roman" w:cs="Times New Roman"/>
          <w:sz w:val="20"/>
          <w:szCs w:val="20"/>
        </w:rPr>
      </w:pPr>
    </w:p>
    <w:p w14:paraId="11585051"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b/>
          <w:bCs/>
          <w:sz w:val="20"/>
          <w:szCs w:val="20"/>
        </w:rPr>
        <w:t>2. Key Areas of Application</w:t>
      </w:r>
    </w:p>
    <w:p w14:paraId="040DEAF4"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Where data mining is being used, it is mostly focused on practical, business-oriented goals:</w:t>
      </w:r>
    </w:p>
    <w:p w14:paraId="24FB369C" w14:textId="77777777" w:rsidR="009D0C0F" w:rsidRPr="009D0C0F" w:rsidRDefault="009D0C0F" w:rsidP="009D0C0F">
      <w:pPr>
        <w:numPr>
          <w:ilvl w:val="0"/>
          <w:numId w:val="29"/>
        </w:numPr>
        <w:jc w:val="both"/>
        <w:rPr>
          <w:rFonts w:ascii="Times New Roman" w:hAnsi="Times New Roman" w:cs="Times New Roman"/>
          <w:sz w:val="20"/>
          <w:szCs w:val="20"/>
        </w:rPr>
      </w:pPr>
      <w:r w:rsidRPr="009D0C0F">
        <w:rPr>
          <w:rFonts w:ascii="Times New Roman" w:hAnsi="Times New Roman" w:cs="Times New Roman"/>
          <w:b/>
          <w:bCs/>
          <w:sz w:val="20"/>
          <w:szCs w:val="20"/>
        </w:rPr>
        <w:t>Customer analysis:</w:t>
      </w:r>
      <w:r w:rsidRPr="009D0C0F">
        <w:rPr>
          <w:rFonts w:ascii="Times New Roman" w:hAnsi="Times New Roman" w:cs="Times New Roman"/>
          <w:sz w:val="20"/>
          <w:szCs w:val="20"/>
        </w:rPr>
        <w:t xml:space="preserve"> Understanding buying patterns and preferences to improve targeting</w:t>
      </w:r>
    </w:p>
    <w:p w14:paraId="546AB957" w14:textId="77777777" w:rsidR="009D0C0F" w:rsidRPr="009D0C0F" w:rsidRDefault="009D0C0F" w:rsidP="009D0C0F">
      <w:pPr>
        <w:numPr>
          <w:ilvl w:val="0"/>
          <w:numId w:val="29"/>
        </w:numPr>
        <w:jc w:val="both"/>
        <w:rPr>
          <w:rFonts w:ascii="Times New Roman" w:hAnsi="Times New Roman" w:cs="Times New Roman"/>
          <w:sz w:val="20"/>
          <w:szCs w:val="20"/>
        </w:rPr>
      </w:pPr>
      <w:r w:rsidRPr="009D0C0F">
        <w:rPr>
          <w:rFonts w:ascii="Times New Roman" w:hAnsi="Times New Roman" w:cs="Times New Roman"/>
          <w:b/>
          <w:bCs/>
          <w:sz w:val="20"/>
          <w:szCs w:val="20"/>
        </w:rPr>
        <w:t>Inventory management:</w:t>
      </w:r>
      <w:r w:rsidRPr="009D0C0F">
        <w:rPr>
          <w:rFonts w:ascii="Times New Roman" w:hAnsi="Times New Roman" w:cs="Times New Roman"/>
          <w:sz w:val="20"/>
          <w:szCs w:val="20"/>
        </w:rPr>
        <w:t xml:space="preserve"> Minimizing stock shortages or overstocking through demand insights</w:t>
      </w:r>
    </w:p>
    <w:p w14:paraId="1D552110" w14:textId="77777777" w:rsidR="009D0C0F" w:rsidRPr="009D0C0F" w:rsidRDefault="009D0C0F" w:rsidP="009D0C0F">
      <w:pPr>
        <w:numPr>
          <w:ilvl w:val="0"/>
          <w:numId w:val="29"/>
        </w:numPr>
        <w:jc w:val="both"/>
        <w:rPr>
          <w:rFonts w:ascii="Times New Roman" w:hAnsi="Times New Roman" w:cs="Times New Roman"/>
          <w:sz w:val="20"/>
          <w:szCs w:val="20"/>
        </w:rPr>
      </w:pPr>
      <w:r w:rsidRPr="009D0C0F">
        <w:rPr>
          <w:rFonts w:ascii="Times New Roman" w:hAnsi="Times New Roman" w:cs="Times New Roman"/>
          <w:b/>
          <w:bCs/>
          <w:sz w:val="20"/>
          <w:szCs w:val="20"/>
        </w:rPr>
        <w:t>Financial forecasting:</w:t>
      </w:r>
      <w:r w:rsidRPr="009D0C0F">
        <w:rPr>
          <w:rFonts w:ascii="Times New Roman" w:hAnsi="Times New Roman" w:cs="Times New Roman"/>
          <w:sz w:val="20"/>
          <w:szCs w:val="20"/>
        </w:rPr>
        <w:t xml:space="preserve"> Estimating cash flows and profitability trends</w:t>
      </w:r>
    </w:p>
    <w:p w14:paraId="65E23036" w14:textId="77777777" w:rsidR="009D0C0F" w:rsidRPr="009D0C0F" w:rsidRDefault="009D0C0F" w:rsidP="009D0C0F">
      <w:pPr>
        <w:numPr>
          <w:ilvl w:val="0"/>
          <w:numId w:val="29"/>
        </w:numPr>
        <w:jc w:val="both"/>
        <w:rPr>
          <w:rFonts w:ascii="Times New Roman" w:hAnsi="Times New Roman" w:cs="Times New Roman"/>
          <w:sz w:val="20"/>
          <w:szCs w:val="20"/>
        </w:rPr>
      </w:pPr>
      <w:r w:rsidRPr="009D0C0F">
        <w:rPr>
          <w:rFonts w:ascii="Times New Roman" w:hAnsi="Times New Roman" w:cs="Times New Roman"/>
          <w:b/>
          <w:bCs/>
          <w:sz w:val="20"/>
          <w:szCs w:val="20"/>
        </w:rPr>
        <w:t>Marketing optimization:</w:t>
      </w:r>
      <w:r w:rsidRPr="009D0C0F">
        <w:rPr>
          <w:rFonts w:ascii="Times New Roman" w:hAnsi="Times New Roman" w:cs="Times New Roman"/>
          <w:sz w:val="20"/>
          <w:szCs w:val="20"/>
        </w:rPr>
        <w:t xml:space="preserve"> Identifying effective sales channels and customer segments</w:t>
      </w:r>
    </w:p>
    <w:p w14:paraId="316079CF"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These applications are generally simple and tool-driven rather than highly sophisticated.</w:t>
      </w:r>
    </w:p>
    <w:p w14:paraId="5D2DCD25" w14:textId="323A7B7A" w:rsidR="009D0C0F" w:rsidRPr="009D0C0F" w:rsidRDefault="009D0C0F" w:rsidP="009D0C0F">
      <w:pPr>
        <w:jc w:val="both"/>
        <w:rPr>
          <w:rFonts w:ascii="Times New Roman" w:hAnsi="Times New Roman" w:cs="Times New Roman"/>
          <w:sz w:val="20"/>
          <w:szCs w:val="20"/>
        </w:rPr>
      </w:pPr>
    </w:p>
    <w:p w14:paraId="4123E134"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b/>
          <w:bCs/>
          <w:sz w:val="20"/>
          <w:szCs w:val="20"/>
        </w:rPr>
        <w:t>3. Drivers of Adoption</w:t>
      </w:r>
    </w:p>
    <w:p w14:paraId="18835CCA"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Several factors are pushing MSMEs toward increased use of data mining:</w:t>
      </w:r>
    </w:p>
    <w:p w14:paraId="028B5D25" w14:textId="77777777" w:rsidR="009D0C0F" w:rsidRPr="009D0C0F" w:rsidRDefault="009D0C0F" w:rsidP="009D0C0F">
      <w:pPr>
        <w:numPr>
          <w:ilvl w:val="0"/>
          <w:numId w:val="30"/>
        </w:numPr>
        <w:jc w:val="both"/>
        <w:rPr>
          <w:rFonts w:ascii="Times New Roman" w:hAnsi="Times New Roman" w:cs="Times New Roman"/>
          <w:sz w:val="20"/>
          <w:szCs w:val="20"/>
        </w:rPr>
      </w:pPr>
      <w:r w:rsidRPr="009D0C0F">
        <w:rPr>
          <w:rFonts w:ascii="Times New Roman" w:hAnsi="Times New Roman" w:cs="Times New Roman"/>
          <w:b/>
          <w:bCs/>
          <w:sz w:val="20"/>
          <w:szCs w:val="20"/>
        </w:rPr>
        <w:t>Digital payment systems and GST compliance</w:t>
      </w:r>
      <w:r w:rsidRPr="009D0C0F">
        <w:rPr>
          <w:rFonts w:ascii="Times New Roman" w:hAnsi="Times New Roman" w:cs="Times New Roman"/>
          <w:sz w:val="20"/>
          <w:szCs w:val="20"/>
        </w:rPr>
        <w:t>, which generate structured data</w:t>
      </w:r>
    </w:p>
    <w:p w14:paraId="37810AEA" w14:textId="77777777" w:rsidR="009D0C0F" w:rsidRPr="009D0C0F" w:rsidRDefault="009D0C0F" w:rsidP="009D0C0F">
      <w:pPr>
        <w:numPr>
          <w:ilvl w:val="0"/>
          <w:numId w:val="30"/>
        </w:numPr>
        <w:jc w:val="both"/>
        <w:rPr>
          <w:rFonts w:ascii="Times New Roman" w:hAnsi="Times New Roman" w:cs="Times New Roman"/>
          <w:sz w:val="20"/>
          <w:szCs w:val="20"/>
        </w:rPr>
      </w:pPr>
      <w:r w:rsidRPr="009D0C0F">
        <w:rPr>
          <w:rFonts w:ascii="Times New Roman" w:hAnsi="Times New Roman" w:cs="Times New Roman"/>
          <w:sz w:val="20"/>
          <w:szCs w:val="20"/>
        </w:rPr>
        <w:t xml:space="preserve">Expansion of </w:t>
      </w:r>
      <w:r w:rsidRPr="009D0C0F">
        <w:rPr>
          <w:rFonts w:ascii="Times New Roman" w:hAnsi="Times New Roman" w:cs="Times New Roman"/>
          <w:b/>
          <w:bCs/>
          <w:sz w:val="20"/>
          <w:szCs w:val="20"/>
        </w:rPr>
        <w:t>e-commerce platforms</w:t>
      </w:r>
      <w:r w:rsidRPr="009D0C0F">
        <w:rPr>
          <w:rFonts w:ascii="Times New Roman" w:hAnsi="Times New Roman" w:cs="Times New Roman"/>
          <w:sz w:val="20"/>
          <w:szCs w:val="20"/>
        </w:rPr>
        <w:t>, forcing businesses to analyze customer behavior</w:t>
      </w:r>
    </w:p>
    <w:p w14:paraId="6C8C8EDF" w14:textId="77777777" w:rsidR="009D0C0F" w:rsidRPr="009D0C0F" w:rsidRDefault="009D0C0F" w:rsidP="009D0C0F">
      <w:pPr>
        <w:numPr>
          <w:ilvl w:val="0"/>
          <w:numId w:val="30"/>
        </w:numPr>
        <w:jc w:val="both"/>
        <w:rPr>
          <w:rFonts w:ascii="Times New Roman" w:hAnsi="Times New Roman" w:cs="Times New Roman"/>
          <w:sz w:val="20"/>
          <w:szCs w:val="20"/>
        </w:rPr>
      </w:pPr>
      <w:r w:rsidRPr="009D0C0F">
        <w:rPr>
          <w:rFonts w:ascii="Times New Roman" w:hAnsi="Times New Roman" w:cs="Times New Roman"/>
          <w:sz w:val="20"/>
          <w:szCs w:val="20"/>
        </w:rPr>
        <w:t xml:space="preserve">Availability of </w:t>
      </w:r>
      <w:r w:rsidRPr="009D0C0F">
        <w:rPr>
          <w:rFonts w:ascii="Times New Roman" w:hAnsi="Times New Roman" w:cs="Times New Roman"/>
          <w:b/>
          <w:bCs/>
          <w:sz w:val="20"/>
          <w:szCs w:val="20"/>
        </w:rPr>
        <w:t>affordable cloud-based tools</w:t>
      </w:r>
      <w:r w:rsidRPr="009D0C0F">
        <w:rPr>
          <w:rFonts w:ascii="Times New Roman" w:hAnsi="Times New Roman" w:cs="Times New Roman"/>
          <w:sz w:val="20"/>
          <w:szCs w:val="20"/>
        </w:rPr>
        <w:t xml:space="preserve"> (e.g., SaaS analytics solutions)</w:t>
      </w:r>
    </w:p>
    <w:p w14:paraId="6751E603" w14:textId="77777777" w:rsidR="009D0C0F" w:rsidRPr="009D0C0F" w:rsidRDefault="009D0C0F" w:rsidP="009D0C0F">
      <w:pPr>
        <w:numPr>
          <w:ilvl w:val="0"/>
          <w:numId w:val="30"/>
        </w:numPr>
        <w:jc w:val="both"/>
        <w:rPr>
          <w:rFonts w:ascii="Times New Roman" w:hAnsi="Times New Roman" w:cs="Times New Roman"/>
          <w:sz w:val="20"/>
          <w:szCs w:val="20"/>
        </w:rPr>
      </w:pPr>
      <w:r w:rsidRPr="009D0C0F">
        <w:rPr>
          <w:rFonts w:ascii="Times New Roman" w:hAnsi="Times New Roman" w:cs="Times New Roman"/>
          <w:sz w:val="20"/>
          <w:szCs w:val="20"/>
        </w:rPr>
        <w:t xml:space="preserve">Government initiatives under </w:t>
      </w:r>
      <w:r w:rsidRPr="009D0C0F">
        <w:rPr>
          <w:rFonts w:ascii="Times New Roman" w:hAnsi="Times New Roman" w:cs="Times New Roman"/>
          <w:b/>
          <w:bCs/>
          <w:sz w:val="20"/>
          <w:szCs w:val="20"/>
        </w:rPr>
        <w:t>Digital India and MSME modernization programs</w:t>
      </w:r>
    </w:p>
    <w:p w14:paraId="2A50C48B"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4. Applications of Data Mining in Indian MSMEs</w:t>
      </w:r>
    </w:p>
    <w:p w14:paraId="7790CC87"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4.1 Customer Relationship Management (CRM)</w:t>
      </w:r>
    </w:p>
    <w:p w14:paraId="0903548D" w14:textId="77777777" w:rsidR="001763C9" w:rsidRPr="00CD594B" w:rsidRDefault="001763C9" w:rsidP="0061620F">
      <w:pPr>
        <w:jc w:val="both"/>
        <w:rPr>
          <w:rFonts w:ascii="Times New Roman" w:hAnsi="Times New Roman" w:cs="Times New Roman"/>
          <w:sz w:val="20"/>
          <w:szCs w:val="20"/>
        </w:rPr>
      </w:pPr>
      <w:r w:rsidRPr="00CD594B">
        <w:rPr>
          <w:rFonts w:ascii="Times New Roman" w:hAnsi="Times New Roman" w:cs="Times New Roman"/>
          <w:sz w:val="20"/>
          <w:szCs w:val="20"/>
        </w:rPr>
        <w:t>MSMEs utilize data mining tools to understand customer preferences, purchasing behavior, and feedback patterns. By segmenting customers, businesses can design better-targeted marketing strategies and improve retention rates.</w:t>
      </w:r>
    </w:p>
    <w:p w14:paraId="5FCF624A" w14:textId="77777777" w:rsidR="001763C9" w:rsidRPr="00CD594B" w:rsidRDefault="001763C9" w:rsidP="0061620F">
      <w:pPr>
        <w:jc w:val="both"/>
        <w:rPr>
          <w:rFonts w:ascii="Times New Roman" w:hAnsi="Times New Roman" w:cs="Times New Roman"/>
          <w:sz w:val="20"/>
          <w:szCs w:val="20"/>
        </w:rPr>
      </w:pPr>
      <w:r w:rsidRPr="00CD594B">
        <w:rPr>
          <w:rFonts w:ascii="Times New Roman" w:hAnsi="Times New Roman" w:cs="Times New Roman"/>
          <w:sz w:val="20"/>
          <w:szCs w:val="20"/>
        </w:rPr>
        <w:t>Key uses include:</w:t>
      </w:r>
    </w:p>
    <w:p w14:paraId="31FA8C26" w14:textId="77777777" w:rsidR="001763C9" w:rsidRPr="00CD594B" w:rsidRDefault="001763C9" w:rsidP="0061620F">
      <w:pPr>
        <w:numPr>
          <w:ilvl w:val="0"/>
          <w:numId w:val="19"/>
        </w:numPr>
        <w:jc w:val="both"/>
        <w:rPr>
          <w:rFonts w:ascii="Times New Roman" w:hAnsi="Times New Roman" w:cs="Times New Roman"/>
          <w:sz w:val="20"/>
          <w:szCs w:val="20"/>
        </w:rPr>
      </w:pPr>
      <w:r w:rsidRPr="00CD594B">
        <w:rPr>
          <w:rFonts w:ascii="Times New Roman" w:hAnsi="Times New Roman" w:cs="Times New Roman"/>
          <w:sz w:val="20"/>
          <w:szCs w:val="20"/>
        </w:rPr>
        <w:t>Customized product recommendations</w:t>
      </w:r>
    </w:p>
    <w:p w14:paraId="73DF4A6B" w14:textId="77777777" w:rsidR="001763C9" w:rsidRPr="00CD594B" w:rsidRDefault="001763C9" w:rsidP="0061620F">
      <w:pPr>
        <w:numPr>
          <w:ilvl w:val="0"/>
          <w:numId w:val="19"/>
        </w:numPr>
        <w:jc w:val="both"/>
        <w:rPr>
          <w:rFonts w:ascii="Times New Roman" w:hAnsi="Times New Roman" w:cs="Times New Roman"/>
          <w:sz w:val="20"/>
          <w:szCs w:val="20"/>
        </w:rPr>
      </w:pPr>
      <w:r w:rsidRPr="00CD594B">
        <w:rPr>
          <w:rFonts w:ascii="Times New Roman" w:hAnsi="Times New Roman" w:cs="Times New Roman"/>
          <w:sz w:val="20"/>
          <w:szCs w:val="20"/>
        </w:rPr>
        <w:t>Loyalty program analysis</w:t>
      </w:r>
    </w:p>
    <w:p w14:paraId="5836E90D" w14:textId="77777777" w:rsidR="001763C9" w:rsidRPr="00CD594B" w:rsidRDefault="001763C9" w:rsidP="0061620F">
      <w:pPr>
        <w:numPr>
          <w:ilvl w:val="0"/>
          <w:numId w:val="19"/>
        </w:numPr>
        <w:jc w:val="both"/>
        <w:rPr>
          <w:rFonts w:ascii="Times New Roman" w:hAnsi="Times New Roman" w:cs="Times New Roman"/>
          <w:sz w:val="20"/>
          <w:szCs w:val="20"/>
        </w:rPr>
      </w:pPr>
      <w:r w:rsidRPr="00CD594B">
        <w:rPr>
          <w:rFonts w:ascii="Times New Roman" w:hAnsi="Times New Roman" w:cs="Times New Roman"/>
          <w:sz w:val="20"/>
          <w:szCs w:val="20"/>
        </w:rPr>
        <w:t>Consumer behavior prediction</w:t>
      </w:r>
    </w:p>
    <w:p w14:paraId="4D976D11" w14:textId="77777777" w:rsidR="001763C9" w:rsidRPr="00CD594B" w:rsidRDefault="001763C9" w:rsidP="0061620F">
      <w:pPr>
        <w:numPr>
          <w:ilvl w:val="0"/>
          <w:numId w:val="19"/>
        </w:numPr>
        <w:jc w:val="both"/>
        <w:rPr>
          <w:rFonts w:ascii="Times New Roman" w:hAnsi="Times New Roman" w:cs="Times New Roman"/>
          <w:sz w:val="20"/>
          <w:szCs w:val="20"/>
        </w:rPr>
      </w:pPr>
      <w:r w:rsidRPr="00CD594B">
        <w:rPr>
          <w:rFonts w:ascii="Times New Roman" w:hAnsi="Times New Roman" w:cs="Times New Roman"/>
          <w:sz w:val="20"/>
          <w:szCs w:val="20"/>
        </w:rPr>
        <w:t>Market basket analysis</w:t>
      </w:r>
    </w:p>
    <w:p w14:paraId="453FFABE" w14:textId="21E4F35A" w:rsidR="001763C9" w:rsidRPr="00CD594B" w:rsidRDefault="001763C9" w:rsidP="0061620F">
      <w:pPr>
        <w:jc w:val="both"/>
        <w:rPr>
          <w:rFonts w:ascii="Times New Roman" w:hAnsi="Times New Roman" w:cs="Times New Roman"/>
        </w:rPr>
      </w:pPr>
    </w:p>
    <w:p w14:paraId="4283357F"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4.2 Sales Forecasting and Demand Prediction</w:t>
      </w:r>
    </w:p>
    <w:p w14:paraId="3EA8273F"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By analyzing historical sales records and seasonal trends, MSMEs can predict future demand more accurately. Predictive models assist in improving production planning and reducing excess inventory.</w:t>
      </w:r>
    </w:p>
    <w:p w14:paraId="53F67B1F"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Advantages:</w:t>
      </w:r>
    </w:p>
    <w:p w14:paraId="31DE28EF" w14:textId="77777777" w:rsidR="001763C9" w:rsidRPr="001763C9" w:rsidRDefault="001763C9" w:rsidP="0061620F">
      <w:pPr>
        <w:numPr>
          <w:ilvl w:val="0"/>
          <w:numId w:val="20"/>
        </w:numPr>
        <w:jc w:val="both"/>
        <w:rPr>
          <w:rFonts w:ascii="Times New Roman" w:hAnsi="Times New Roman" w:cs="Times New Roman"/>
          <w:sz w:val="20"/>
          <w:szCs w:val="20"/>
        </w:rPr>
      </w:pPr>
      <w:r w:rsidRPr="001763C9">
        <w:rPr>
          <w:rFonts w:ascii="Times New Roman" w:hAnsi="Times New Roman" w:cs="Times New Roman"/>
          <w:sz w:val="20"/>
          <w:szCs w:val="20"/>
        </w:rPr>
        <w:lastRenderedPageBreak/>
        <w:t>Accurate demand forecasting</w:t>
      </w:r>
    </w:p>
    <w:p w14:paraId="32D5160B" w14:textId="77777777" w:rsidR="001763C9" w:rsidRPr="001763C9" w:rsidRDefault="001763C9" w:rsidP="0061620F">
      <w:pPr>
        <w:numPr>
          <w:ilvl w:val="0"/>
          <w:numId w:val="20"/>
        </w:numPr>
        <w:jc w:val="both"/>
        <w:rPr>
          <w:rFonts w:ascii="Times New Roman" w:hAnsi="Times New Roman" w:cs="Times New Roman"/>
          <w:sz w:val="20"/>
          <w:szCs w:val="20"/>
        </w:rPr>
      </w:pPr>
      <w:r w:rsidRPr="001763C9">
        <w:rPr>
          <w:rFonts w:ascii="Times New Roman" w:hAnsi="Times New Roman" w:cs="Times New Roman"/>
          <w:sz w:val="20"/>
          <w:szCs w:val="20"/>
        </w:rPr>
        <w:t>Minimization of stock surplus</w:t>
      </w:r>
    </w:p>
    <w:p w14:paraId="33BB66D5" w14:textId="77777777" w:rsidR="001763C9" w:rsidRPr="001763C9" w:rsidRDefault="001763C9" w:rsidP="0061620F">
      <w:pPr>
        <w:numPr>
          <w:ilvl w:val="0"/>
          <w:numId w:val="20"/>
        </w:numPr>
        <w:jc w:val="both"/>
        <w:rPr>
          <w:rFonts w:ascii="Times New Roman" w:hAnsi="Times New Roman" w:cs="Times New Roman"/>
          <w:sz w:val="20"/>
          <w:szCs w:val="20"/>
        </w:rPr>
      </w:pPr>
      <w:r w:rsidRPr="001763C9">
        <w:rPr>
          <w:rFonts w:ascii="Times New Roman" w:hAnsi="Times New Roman" w:cs="Times New Roman"/>
          <w:sz w:val="20"/>
          <w:szCs w:val="20"/>
        </w:rPr>
        <w:t>Efficient use of resources</w:t>
      </w:r>
    </w:p>
    <w:p w14:paraId="3764D41E" w14:textId="77777777" w:rsidR="001763C9" w:rsidRPr="001763C9" w:rsidRDefault="001763C9" w:rsidP="0061620F">
      <w:pPr>
        <w:numPr>
          <w:ilvl w:val="0"/>
          <w:numId w:val="20"/>
        </w:numPr>
        <w:jc w:val="both"/>
        <w:rPr>
          <w:rFonts w:ascii="Times New Roman" w:hAnsi="Times New Roman" w:cs="Times New Roman"/>
          <w:sz w:val="20"/>
          <w:szCs w:val="20"/>
        </w:rPr>
      </w:pPr>
      <w:r w:rsidRPr="001763C9">
        <w:rPr>
          <w:rFonts w:ascii="Times New Roman" w:hAnsi="Times New Roman" w:cs="Times New Roman"/>
          <w:sz w:val="20"/>
          <w:szCs w:val="20"/>
        </w:rPr>
        <w:t>Improved supply chain coordination</w:t>
      </w:r>
    </w:p>
    <w:p w14:paraId="322A5B77" w14:textId="56FB6BD1" w:rsidR="001763C9" w:rsidRPr="001763C9" w:rsidRDefault="001763C9" w:rsidP="0061620F">
      <w:pPr>
        <w:jc w:val="both"/>
        <w:rPr>
          <w:rFonts w:ascii="Times New Roman" w:hAnsi="Times New Roman" w:cs="Times New Roman"/>
        </w:rPr>
      </w:pPr>
    </w:p>
    <w:p w14:paraId="1E03B288"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4.3 Financial Risk Analysis</w:t>
      </w:r>
    </w:p>
    <w:p w14:paraId="0EE4DE21"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Data mining helps identify financial risks and behavioral patterns related to credit and payments. Financial institutions also use analytics to evaluate MSME credit profiles.</w:t>
      </w:r>
    </w:p>
    <w:p w14:paraId="7D2A5FD7"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Major applications:</w:t>
      </w:r>
    </w:p>
    <w:p w14:paraId="5DABC2B9" w14:textId="77777777" w:rsidR="001763C9" w:rsidRPr="001763C9" w:rsidRDefault="001763C9" w:rsidP="0061620F">
      <w:pPr>
        <w:numPr>
          <w:ilvl w:val="0"/>
          <w:numId w:val="21"/>
        </w:numPr>
        <w:jc w:val="both"/>
        <w:rPr>
          <w:rFonts w:ascii="Times New Roman" w:hAnsi="Times New Roman" w:cs="Times New Roman"/>
          <w:sz w:val="20"/>
          <w:szCs w:val="20"/>
        </w:rPr>
      </w:pPr>
      <w:r w:rsidRPr="001763C9">
        <w:rPr>
          <w:rFonts w:ascii="Times New Roman" w:hAnsi="Times New Roman" w:cs="Times New Roman"/>
          <w:sz w:val="20"/>
          <w:szCs w:val="20"/>
        </w:rPr>
        <w:t>Predicting loan defaults</w:t>
      </w:r>
    </w:p>
    <w:p w14:paraId="215A2AB8" w14:textId="77777777" w:rsidR="001763C9" w:rsidRPr="001763C9" w:rsidRDefault="001763C9" w:rsidP="0061620F">
      <w:pPr>
        <w:numPr>
          <w:ilvl w:val="0"/>
          <w:numId w:val="21"/>
        </w:numPr>
        <w:jc w:val="both"/>
        <w:rPr>
          <w:rFonts w:ascii="Times New Roman" w:hAnsi="Times New Roman" w:cs="Times New Roman"/>
          <w:sz w:val="20"/>
          <w:szCs w:val="20"/>
        </w:rPr>
      </w:pPr>
      <w:r w:rsidRPr="001763C9">
        <w:rPr>
          <w:rFonts w:ascii="Times New Roman" w:hAnsi="Times New Roman" w:cs="Times New Roman"/>
          <w:sz w:val="20"/>
          <w:szCs w:val="20"/>
        </w:rPr>
        <w:t>Detecting fraudulent transactions</w:t>
      </w:r>
    </w:p>
    <w:p w14:paraId="1B25A3D2" w14:textId="77777777" w:rsidR="001763C9" w:rsidRPr="001763C9" w:rsidRDefault="001763C9" w:rsidP="0061620F">
      <w:pPr>
        <w:numPr>
          <w:ilvl w:val="0"/>
          <w:numId w:val="21"/>
        </w:numPr>
        <w:jc w:val="both"/>
        <w:rPr>
          <w:rFonts w:ascii="Times New Roman" w:hAnsi="Times New Roman" w:cs="Times New Roman"/>
          <w:sz w:val="20"/>
          <w:szCs w:val="20"/>
        </w:rPr>
      </w:pPr>
      <w:r w:rsidRPr="001763C9">
        <w:rPr>
          <w:rFonts w:ascii="Times New Roman" w:hAnsi="Times New Roman" w:cs="Times New Roman"/>
          <w:sz w:val="20"/>
          <w:szCs w:val="20"/>
        </w:rPr>
        <w:t>Managing cash flow</w:t>
      </w:r>
    </w:p>
    <w:p w14:paraId="0E0A7400" w14:textId="77777777" w:rsidR="001763C9" w:rsidRPr="001763C9" w:rsidRDefault="001763C9" w:rsidP="0061620F">
      <w:pPr>
        <w:numPr>
          <w:ilvl w:val="0"/>
          <w:numId w:val="21"/>
        </w:numPr>
        <w:jc w:val="both"/>
        <w:rPr>
          <w:rFonts w:ascii="Times New Roman" w:hAnsi="Times New Roman" w:cs="Times New Roman"/>
          <w:sz w:val="20"/>
          <w:szCs w:val="20"/>
        </w:rPr>
      </w:pPr>
      <w:r w:rsidRPr="001763C9">
        <w:rPr>
          <w:rFonts w:ascii="Times New Roman" w:hAnsi="Times New Roman" w:cs="Times New Roman"/>
          <w:sz w:val="20"/>
          <w:szCs w:val="20"/>
        </w:rPr>
        <w:t>Financial projections</w:t>
      </w:r>
    </w:p>
    <w:p w14:paraId="4210ED21" w14:textId="3881A5C8" w:rsidR="001763C9" w:rsidRPr="001763C9" w:rsidRDefault="001763C9" w:rsidP="0061620F">
      <w:pPr>
        <w:jc w:val="both"/>
        <w:rPr>
          <w:rFonts w:ascii="Times New Roman" w:hAnsi="Times New Roman" w:cs="Times New Roman"/>
          <w:b/>
          <w:bCs/>
        </w:rPr>
      </w:pPr>
    </w:p>
    <w:p w14:paraId="1E65EF9F"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4.4 Inventory and Supply Chain Management</w:t>
      </w:r>
    </w:p>
    <w:p w14:paraId="47A65810"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Using clustering and predictive techniques, MSMEs can streamline inventory control and logistics operations.</w:t>
      </w:r>
    </w:p>
    <w:p w14:paraId="538D4B95"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Applications include:</w:t>
      </w:r>
    </w:p>
    <w:p w14:paraId="6E9970F0" w14:textId="77777777" w:rsidR="001763C9" w:rsidRPr="001763C9" w:rsidRDefault="001763C9" w:rsidP="0061620F">
      <w:pPr>
        <w:numPr>
          <w:ilvl w:val="0"/>
          <w:numId w:val="22"/>
        </w:numPr>
        <w:jc w:val="both"/>
        <w:rPr>
          <w:rFonts w:ascii="Times New Roman" w:hAnsi="Times New Roman" w:cs="Times New Roman"/>
          <w:sz w:val="20"/>
          <w:szCs w:val="20"/>
        </w:rPr>
      </w:pPr>
      <w:r w:rsidRPr="001763C9">
        <w:rPr>
          <w:rFonts w:ascii="Times New Roman" w:hAnsi="Times New Roman" w:cs="Times New Roman"/>
          <w:sz w:val="20"/>
          <w:szCs w:val="20"/>
        </w:rPr>
        <w:t>Inventory optimization</w:t>
      </w:r>
    </w:p>
    <w:p w14:paraId="0F8E90EA" w14:textId="77777777" w:rsidR="001763C9" w:rsidRPr="001763C9" w:rsidRDefault="001763C9" w:rsidP="0061620F">
      <w:pPr>
        <w:numPr>
          <w:ilvl w:val="0"/>
          <w:numId w:val="22"/>
        </w:numPr>
        <w:jc w:val="both"/>
        <w:rPr>
          <w:rFonts w:ascii="Times New Roman" w:hAnsi="Times New Roman" w:cs="Times New Roman"/>
          <w:sz w:val="20"/>
          <w:szCs w:val="20"/>
        </w:rPr>
      </w:pPr>
      <w:r w:rsidRPr="001763C9">
        <w:rPr>
          <w:rFonts w:ascii="Times New Roman" w:hAnsi="Times New Roman" w:cs="Times New Roman"/>
          <w:sz w:val="20"/>
          <w:szCs w:val="20"/>
        </w:rPr>
        <w:t>Supplier performance tracking</w:t>
      </w:r>
    </w:p>
    <w:p w14:paraId="6B5A1FDF" w14:textId="77777777" w:rsidR="001763C9" w:rsidRPr="001763C9" w:rsidRDefault="001763C9" w:rsidP="0061620F">
      <w:pPr>
        <w:numPr>
          <w:ilvl w:val="0"/>
          <w:numId w:val="22"/>
        </w:numPr>
        <w:jc w:val="both"/>
        <w:rPr>
          <w:rFonts w:ascii="Times New Roman" w:hAnsi="Times New Roman" w:cs="Times New Roman"/>
          <w:sz w:val="20"/>
          <w:szCs w:val="20"/>
        </w:rPr>
      </w:pPr>
      <w:r w:rsidRPr="001763C9">
        <w:rPr>
          <w:rFonts w:ascii="Times New Roman" w:hAnsi="Times New Roman" w:cs="Times New Roman"/>
          <w:sz w:val="20"/>
          <w:szCs w:val="20"/>
        </w:rPr>
        <w:t>Warehouse efficiency improvement</w:t>
      </w:r>
    </w:p>
    <w:p w14:paraId="7B85970F" w14:textId="77777777" w:rsidR="001763C9" w:rsidRPr="001763C9" w:rsidRDefault="001763C9" w:rsidP="0061620F">
      <w:pPr>
        <w:numPr>
          <w:ilvl w:val="0"/>
          <w:numId w:val="22"/>
        </w:numPr>
        <w:jc w:val="both"/>
        <w:rPr>
          <w:rFonts w:ascii="Times New Roman" w:hAnsi="Times New Roman" w:cs="Times New Roman"/>
          <w:sz w:val="20"/>
          <w:szCs w:val="20"/>
        </w:rPr>
      </w:pPr>
      <w:r w:rsidRPr="001763C9">
        <w:rPr>
          <w:rFonts w:ascii="Times New Roman" w:hAnsi="Times New Roman" w:cs="Times New Roman"/>
          <w:sz w:val="20"/>
          <w:szCs w:val="20"/>
        </w:rPr>
        <w:t>Distribution planning</w:t>
      </w:r>
    </w:p>
    <w:p w14:paraId="4F010DC3" w14:textId="4F7AA0A9" w:rsidR="001763C9" w:rsidRPr="001763C9" w:rsidRDefault="001763C9" w:rsidP="0061620F">
      <w:pPr>
        <w:jc w:val="both"/>
        <w:rPr>
          <w:rFonts w:ascii="Times New Roman" w:hAnsi="Times New Roman" w:cs="Times New Roman"/>
          <w:b/>
          <w:bCs/>
        </w:rPr>
      </w:pPr>
    </w:p>
    <w:p w14:paraId="7679E0A8"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4.5 Human Resource Analytics</w:t>
      </w:r>
    </w:p>
    <w:p w14:paraId="3CAC7FAC"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Data-driven HR practices enable MSMEs to better manage their workforce, including recruitment, retention, and performance evaluation.</w:t>
      </w:r>
    </w:p>
    <w:p w14:paraId="40AAC007"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Examples:</w:t>
      </w:r>
    </w:p>
    <w:p w14:paraId="71959E83" w14:textId="77777777" w:rsidR="001763C9" w:rsidRPr="001763C9" w:rsidRDefault="001763C9" w:rsidP="0061620F">
      <w:pPr>
        <w:numPr>
          <w:ilvl w:val="0"/>
          <w:numId w:val="23"/>
        </w:numPr>
        <w:jc w:val="both"/>
        <w:rPr>
          <w:rFonts w:ascii="Times New Roman" w:hAnsi="Times New Roman" w:cs="Times New Roman"/>
          <w:sz w:val="20"/>
          <w:szCs w:val="20"/>
        </w:rPr>
      </w:pPr>
      <w:r w:rsidRPr="001763C9">
        <w:rPr>
          <w:rFonts w:ascii="Times New Roman" w:hAnsi="Times New Roman" w:cs="Times New Roman"/>
          <w:sz w:val="20"/>
          <w:szCs w:val="20"/>
        </w:rPr>
        <w:t>Predicting employee performance</w:t>
      </w:r>
    </w:p>
    <w:p w14:paraId="13EEFCDB" w14:textId="77777777" w:rsidR="001763C9" w:rsidRPr="001763C9" w:rsidRDefault="001763C9" w:rsidP="0061620F">
      <w:pPr>
        <w:numPr>
          <w:ilvl w:val="0"/>
          <w:numId w:val="23"/>
        </w:numPr>
        <w:jc w:val="both"/>
        <w:rPr>
          <w:rFonts w:ascii="Times New Roman" w:hAnsi="Times New Roman" w:cs="Times New Roman"/>
          <w:sz w:val="20"/>
          <w:szCs w:val="20"/>
        </w:rPr>
      </w:pPr>
      <w:r w:rsidRPr="001763C9">
        <w:rPr>
          <w:rFonts w:ascii="Times New Roman" w:hAnsi="Times New Roman" w:cs="Times New Roman"/>
          <w:sz w:val="20"/>
          <w:szCs w:val="20"/>
        </w:rPr>
        <w:t>Monitoring attendance trends</w:t>
      </w:r>
    </w:p>
    <w:p w14:paraId="52671B60" w14:textId="77777777" w:rsidR="001763C9" w:rsidRPr="001763C9" w:rsidRDefault="001763C9" w:rsidP="0061620F">
      <w:pPr>
        <w:numPr>
          <w:ilvl w:val="0"/>
          <w:numId w:val="23"/>
        </w:numPr>
        <w:jc w:val="both"/>
        <w:rPr>
          <w:rFonts w:ascii="Times New Roman" w:hAnsi="Times New Roman" w:cs="Times New Roman"/>
          <w:sz w:val="20"/>
          <w:szCs w:val="20"/>
        </w:rPr>
      </w:pPr>
      <w:r w:rsidRPr="001763C9">
        <w:rPr>
          <w:rFonts w:ascii="Times New Roman" w:hAnsi="Times New Roman" w:cs="Times New Roman"/>
          <w:sz w:val="20"/>
          <w:szCs w:val="20"/>
        </w:rPr>
        <w:t>Forecasting employee turnover</w:t>
      </w:r>
    </w:p>
    <w:p w14:paraId="58920618" w14:textId="77777777" w:rsidR="001763C9" w:rsidRPr="001763C9" w:rsidRDefault="001763C9" w:rsidP="0061620F">
      <w:pPr>
        <w:numPr>
          <w:ilvl w:val="0"/>
          <w:numId w:val="23"/>
        </w:numPr>
        <w:jc w:val="both"/>
        <w:rPr>
          <w:rFonts w:ascii="Times New Roman" w:hAnsi="Times New Roman" w:cs="Times New Roman"/>
          <w:sz w:val="20"/>
          <w:szCs w:val="20"/>
        </w:rPr>
      </w:pPr>
      <w:r w:rsidRPr="001763C9">
        <w:rPr>
          <w:rFonts w:ascii="Times New Roman" w:hAnsi="Times New Roman" w:cs="Times New Roman"/>
          <w:sz w:val="20"/>
          <w:szCs w:val="20"/>
        </w:rPr>
        <w:t>Improving hiring processes</w:t>
      </w:r>
    </w:p>
    <w:p w14:paraId="7500A6D9" w14:textId="13D317E1" w:rsidR="001763C9" w:rsidRPr="001763C9" w:rsidRDefault="001763C9" w:rsidP="0061620F">
      <w:pPr>
        <w:jc w:val="both"/>
        <w:rPr>
          <w:rFonts w:ascii="Times New Roman" w:hAnsi="Times New Roman" w:cs="Times New Roman"/>
          <w:b/>
          <w:bCs/>
        </w:rPr>
      </w:pPr>
    </w:p>
    <w:p w14:paraId="350DD4C2" w14:textId="77777777" w:rsidR="001763C9" w:rsidRPr="001763C9" w:rsidRDefault="001763C9" w:rsidP="0061620F">
      <w:pPr>
        <w:jc w:val="both"/>
        <w:rPr>
          <w:rFonts w:ascii="Times New Roman" w:hAnsi="Times New Roman" w:cs="Times New Roman"/>
          <w:b/>
          <w:bCs/>
        </w:rPr>
      </w:pPr>
      <w:r w:rsidRPr="001763C9">
        <w:rPr>
          <w:rFonts w:ascii="Times New Roman" w:hAnsi="Times New Roman" w:cs="Times New Roman"/>
          <w:b/>
          <w:bCs/>
        </w:rPr>
        <w:t>4.6 Business Intelligence and Decision Support</w:t>
      </w:r>
    </w:p>
    <w:p w14:paraId="6EA7EF1D"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Business intelligence systems allow MSMEs to create dashboards, reports, and analytical insights that aid strategic planning.</w:t>
      </w:r>
    </w:p>
    <w:p w14:paraId="3B8D272B"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Applications:</w:t>
      </w:r>
    </w:p>
    <w:p w14:paraId="31246B5F" w14:textId="77777777" w:rsidR="001763C9" w:rsidRPr="001763C9" w:rsidRDefault="001763C9" w:rsidP="0061620F">
      <w:pPr>
        <w:numPr>
          <w:ilvl w:val="0"/>
          <w:numId w:val="24"/>
        </w:numPr>
        <w:jc w:val="both"/>
        <w:rPr>
          <w:rFonts w:ascii="Times New Roman" w:hAnsi="Times New Roman" w:cs="Times New Roman"/>
          <w:sz w:val="20"/>
          <w:szCs w:val="20"/>
        </w:rPr>
      </w:pPr>
      <w:r w:rsidRPr="001763C9">
        <w:rPr>
          <w:rFonts w:ascii="Times New Roman" w:hAnsi="Times New Roman" w:cs="Times New Roman"/>
          <w:sz w:val="20"/>
          <w:szCs w:val="20"/>
        </w:rPr>
        <w:t>Analyzing market trends</w:t>
      </w:r>
    </w:p>
    <w:p w14:paraId="5D37F1AE" w14:textId="77777777" w:rsidR="001763C9" w:rsidRPr="001763C9" w:rsidRDefault="001763C9" w:rsidP="0061620F">
      <w:pPr>
        <w:numPr>
          <w:ilvl w:val="0"/>
          <w:numId w:val="24"/>
        </w:numPr>
        <w:jc w:val="both"/>
        <w:rPr>
          <w:rFonts w:ascii="Times New Roman" w:hAnsi="Times New Roman" w:cs="Times New Roman"/>
          <w:sz w:val="20"/>
          <w:szCs w:val="20"/>
        </w:rPr>
      </w:pPr>
      <w:r w:rsidRPr="001763C9">
        <w:rPr>
          <w:rFonts w:ascii="Times New Roman" w:hAnsi="Times New Roman" w:cs="Times New Roman"/>
          <w:sz w:val="20"/>
          <w:szCs w:val="20"/>
        </w:rPr>
        <w:t>Studying competitors</w:t>
      </w:r>
    </w:p>
    <w:p w14:paraId="463F75B4" w14:textId="77777777" w:rsidR="001763C9" w:rsidRPr="001763C9" w:rsidRDefault="001763C9" w:rsidP="0061620F">
      <w:pPr>
        <w:numPr>
          <w:ilvl w:val="0"/>
          <w:numId w:val="24"/>
        </w:numPr>
        <w:jc w:val="both"/>
        <w:rPr>
          <w:rFonts w:ascii="Times New Roman" w:hAnsi="Times New Roman" w:cs="Times New Roman"/>
          <w:sz w:val="20"/>
          <w:szCs w:val="20"/>
        </w:rPr>
      </w:pPr>
      <w:r w:rsidRPr="001763C9">
        <w:rPr>
          <w:rFonts w:ascii="Times New Roman" w:hAnsi="Times New Roman" w:cs="Times New Roman"/>
          <w:sz w:val="20"/>
          <w:szCs w:val="20"/>
        </w:rPr>
        <w:t>Forecasting business growth</w:t>
      </w:r>
    </w:p>
    <w:p w14:paraId="0B935DE6" w14:textId="77777777" w:rsidR="001763C9" w:rsidRPr="001763C9" w:rsidRDefault="001763C9" w:rsidP="0061620F">
      <w:pPr>
        <w:numPr>
          <w:ilvl w:val="0"/>
          <w:numId w:val="24"/>
        </w:numPr>
        <w:jc w:val="both"/>
        <w:rPr>
          <w:rFonts w:ascii="Times New Roman" w:hAnsi="Times New Roman" w:cs="Times New Roman"/>
          <w:sz w:val="20"/>
          <w:szCs w:val="20"/>
        </w:rPr>
      </w:pPr>
      <w:r w:rsidRPr="001763C9">
        <w:rPr>
          <w:rFonts w:ascii="Times New Roman" w:hAnsi="Times New Roman" w:cs="Times New Roman"/>
          <w:sz w:val="20"/>
          <w:szCs w:val="20"/>
        </w:rPr>
        <w:t>Supporting managerial decisions</w:t>
      </w:r>
    </w:p>
    <w:p w14:paraId="2F85FC6C" w14:textId="77777777" w:rsid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Studies show that adopting business intelligence improves agility and operational efficiency.</w:t>
      </w:r>
    </w:p>
    <w:p w14:paraId="18943501"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b/>
          <w:bCs/>
          <w:sz w:val="20"/>
          <w:szCs w:val="20"/>
        </w:rPr>
        <w:t>Role of Government and Support Systems</w:t>
      </w:r>
    </w:p>
    <w:p w14:paraId="08C223AF"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Government bodies and industry associations are attempting to bridge the gap through:</w:t>
      </w:r>
    </w:p>
    <w:p w14:paraId="1ADFAC85" w14:textId="77777777" w:rsidR="009D0C0F" w:rsidRPr="009D0C0F" w:rsidRDefault="009D0C0F" w:rsidP="009D0C0F">
      <w:pPr>
        <w:numPr>
          <w:ilvl w:val="0"/>
          <w:numId w:val="31"/>
        </w:numPr>
        <w:jc w:val="both"/>
        <w:rPr>
          <w:rFonts w:ascii="Times New Roman" w:hAnsi="Times New Roman" w:cs="Times New Roman"/>
          <w:sz w:val="20"/>
          <w:szCs w:val="20"/>
        </w:rPr>
      </w:pPr>
      <w:r w:rsidRPr="009D0C0F">
        <w:rPr>
          <w:rFonts w:ascii="Times New Roman" w:hAnsi="Times New Roman" w:cs="Times New Roman"/>
          <w:sz w:val="20"/>
          <w:szCs w:val="20"/>
        </w:rPr>
        <w:t xml:space="preserve">Training programs on </w:t>
      </w:r>
      <w:r w:rsidRPr="009D0C0F">
        <w:rPr>
          <w:rFonts w:ascii="Times New Roman" w:hAnsi="Times New Roman" w:cs="Times New Roman"/>
          <w:b/>
          <w:bCs/>
          <w:sz w:val="20"/>
          <w:szCs w:val="20"/>
        </w:rPr>
        <w:t>digital skills and analytics</w:t>
      </w:r>
    </w:p>
    <w:p w14:paraId="11EA29C9" w14:textId="77777777" w:rsidR="009D0C0F" w:rsidRPr="009D0C0F" w:rsidRDefault="009D0C0F" w:rsidP="009D0C0F">
      <w:pPr>
        <w:numPr>
          <w:ilvl w:val="0"/>
          <w:numId w:val="31"/>
        </w:numPr>
        <w:jc w:val="both"/>
        <w:rPr>
          <w:rFonts w:ascii="Times New Roman" w:hAnsi="Times New Roman" w:cs="Times New Roman"/>
          <w:sz w:val="20"/>
          <w:szCs w:val="20"/>
        </w:rPr>
      </w:pPr>
      <w:r w:rsidRPr="009D0C0F">
        <w:rPr>
          <w:rFonts w:ascii="Times New Roman" w:hAnsi="Times New Roman" w:cs="Times New Roman"/>
          <w:sz w:val="20"/>
          <w:szCs w:val="20"/>
        </w:rPr>
        <w:t xml:space="preserve">Financial support schemes for </w:t>
      </w:r>
      <w:r w:rsidRPr="009D0C0F">
        <w:rPr>
          <w:rFonts w:ascii="Times New Roman" w:hAnsi="Times New Roman" w:cs="Times New Roman"/>
          <w:b/>
          <w:bCs/>
          <w:sz w:val="20"/>
          <w:szCs w:val="20"/>
        </w:rPr>
        <w:t>technology adoption</w:t>
      </w:r>
    </w:p>
    <w:p w14:paraId="5F51B1B9" w14:textId="77777777" w:rsidR="009D0C0F" w:rsidRPr="009D0C0F" w:rsidRDefault="009D0C0F" w:rsidP="009D0C0F">
      <w:pPr>
        <w:numPr>
          <w:ilvl w:val="0"/>
          <w:numId w:val="31"/>
        </w:numPr>
        <w:jc w:val="both"/>
        <w:rPr>
          <w:rFonts w:ascii="Times New Roman" w:hAnsi="Times New Roman" w:cs="Times New Roman"/>
          <w:sz w:val="20"/>
          <w:szCs w:val="20"/>
        </w:rPr>
      </w:pPr>
      <w:r w:rsidRPr="009D0C0F">
        <w:rPr>
          <w:rFonts w:ascii="Times New Roman" w:hAnsi="Times New Roman" w:cs="Times New Roman"/>
          <w:sz w:val="20"/>
          <w:szCs w:val="20"/>
        </w:rPr>
        <w:t xml:space="preserve">Development of </w:t>
      </w:r>
      <w:r w:rsidRPr="009D0C0F">
        <w:rPr>
          <w:rFonts w:ascii="Times New Roman" w:hAnsi="Times New Roman" w:cs="Times New Roman"/>
          <w:b/>
          <w:bCs/>
          <w:sz w:val="20"/>
          <w:szCs w:val="20"/>
        </w:rPr>
        <w:t>digital infrastructure and platforms</w:t>
      </w:r>
    </w:p>
    <w:p w14:paraId="5C1BFEC4"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However, the impact is still evolving, and deeper penetration is needed to reach smaller and rural enterprises.</w:t>
      </w:r>
    </w:p>
    <w:p w14:paraId="450E4E80" w14:textId="77777777" w:rsidR="009D0C0F" w:rsidRPr="001763C9" w:rsidRDefault="009D0C0F" w:rsidP="0061620F">
      <w:pPr>
        <w:jc w:val="both"/>
        <w:rPr>
          <w:rFonts w:ascii="Times New Roman" w:hAnsi="Times New Roman" w:cs="Times New Roman"/>
          <w:sz w:val="20"/>
          <w:szCs w:val="20"/>
        </w:rPr>
      </w:pPr>
    </w:p>
    <w:p w14:paraId="42319A18" w14:textId="3DCA6783" w:rsidR="001763C9" w:rsidRPr="00CD594B" w:rsidRDefault="001763C9" w:rsidP="0061620F">
      <w:pPr>
        <w:jc w:val="both"/>
        <w:rPr>
          <w:rFonts w:ascii="Times New Roman" w:hAnsi="Times New Roman" w:cs="Times New Roman"/>
          <w:b/>
          <w:bCs/>
          <w:sz w:val="24"/>
          <w:szCs w:val="24"/>
        </w:rPr>
      </w:pPr>
    </w:p>
    <w:p w14:paraId="03F162EA"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5. Benefits of Data Mining for Indian MSMEs</w:t>
      </w:r>
    </w:p>
    <w:p w14:paraId="5E6C5677"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Improved Decision-Making: Supports data-driven business strategies</w:t>
      </w:r>
    </w:p>
    <w:p w14:paraId="7D3DFA8E"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Cost Efficiency: Reduces waste and enhances resource utilization</w:t>
      </w:r>
    </w:p>
    <w:p w14:paraId="4DC205EF"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Enhanced Customer Insights: Helps retain and satisfy customers</w:t>
      </w:r>
    </w:p>
    <w:p w14:paraId="276A6E7A"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Higher Profitability: Improves sales predictions and marketing effectiveness</w:t>
      </w:r>
    </w:p>
    <w:p w14:paraId="391D1131"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Fraud Detection: Identifies unusual financial patterns</w:t>
      </w:r>
    </w:p>
    <w:p w14:paraId="2B295A98"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Competitive Advantage: Encourages innovation and growth</w:t>
      </w:r>
    </w:p>
    <w:p w14:paraId="6C85523B" w14:textId="77777777" w:rsidR="001763C9" w:rsidRPr="001763C9" w:rsidRDefault="001763C9" w:rsidP="0061620F">
      <w:pPr>
        <w:numPr>
          <w:ilvl w:val="0"/>
          <w:numId w:val="25"/>
        </w:numPr>
        <w:jc w:val="both"/>
        <w:rPr>
          <w:rFonts w:ascii="Times New Roman" w:hAnsi="Times New Roman" w:cs="Times New Roman"/>
          <w:sz w:val="20"/>
          <w:szCs w:val="20"/>
        </w:rPr>
      </w:pPr>
      <w:r w:rsidRPr="001763C9">
        <w:rPr>
          <w:rFonts w:ascii="Times New Roman" w:hAnsi="Times New Roman" w:cs="Times New Roman"/>
          <w:sz w:val="20"/>
          <w:szCs w:val="20"/>
        </w:rPr>
        <w:t>Operational Efficiency: Automates monitoring and analysis processes</w:t>
      </w:r>
    </w:p>
    <w:p w14:paraId="51B0998B"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Research confirms a strong relationship between analytics adoption and MSME competitiveness.</w:t>
      </w:r>
    </w:p>
    <w:p w14:paraId="7EFF49ED" w14:textId="3E165FA5" w:rsidR="001763C9" w:rsidRPr="001763C9" w:rsidRDefault="001763C9" w:rsidP="0061620F">
      <w:pPr>
        <w:jc w:val="both"/>
        <w:rPr>
          <w:rFonts w:ascii="Times New Roman" w:hAnsi="Times New Roman" w:cs="Times New Roman"/>
          <w:b/>
          <w:bCs/>
        </w:rPr>
      </w:pPr>
    </w:p>
    <w:p w14:paraId="22C40089"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6. Challenges in Data Mining Adoption</w:t>
      </w:r>
    </w:p>
    <w:p w14:paraId="54554FED"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6.1 Limited Technical Skills</w:t>
      </w:r>
    </w:p>
    <w:p w14:paraId="67E80DDD"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lastRenderedPageBreak/>
        <w:t>Many MSMEs lack professionals trained in advanced analytics and data mining techniques.</w:t>
      </w:r>
    </w:p>
    <w:p w14:paraId="4C68BE29"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6.2 Financial Limitations</w:t>
      </w:r>
    </w:p>
    <w:p w14:paraId="695413CB"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High costs associated with software, tools, and infrastructure hinder adoption.</w:t>
      </w:r>
    </w:p>
    <w:p w14:paraId="598837F9"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6.3 Poor Data Quality</w:t>
      </w:r>
    </w:p>
    <w:p w14:paraId="59D83481"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Incomplete, inconsistent, or inaccurate data affects the reliability of results.</w:t>
      </w:r>
    </w:p>
    <w:p w14:paraId="56632C07"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6.4 Lack of Awareness</w:t>
      </w:r>
    </w:p>
    <w:p w14:paraId="359CE95A"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Many business owners are unaware of the benefits of data analytics tools.</w:t>
      </w:r>
    </w:p>
    <w:p w14:paraId="5FB0EF3F"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6.5 Infrastructure Constraints</w:t>
      </w:r>
    </w:p>
    <w:p w14:paraId="21D71DA7"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Insufficient IT resources and connectivity issues, especially in rural areas, limit implementation.</w:t>
      </w:r>
    </w:p>
    <w:p w14:paraId="54995A5F"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b/>
          <w:bCs/>
          <w:sz w:val="20"/>
          <w:szCs w:val="20"/>
        </w:rPr>
        <w:t>6.6 Data Security Concerns</w:t>
      </w:r>
    </w:p>
    <w:p w14:paraId="1A2CCC06"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Fear of cyber threats and misuse of sensitive data discourages adoption.</w:t>
      </w:r>
    </w:p>
    <w:p w14:paraId="439BD008" w14:textId="77777777" w:rsidR="001763C9" w:rsidRPr="00CD594B" w:rsidRDefault="001763C9" w:rsidP="0061620F">
      <w:pPr>
        <w:jc w:val="both"/>
        <w:rPr>
          <w:rFonts w:ascii="Times New Roman" w:hAnsi="Times New Roman" w:cs="Times New Roman"/>
          <w:sz w:val="24"/>
          <w:szCs w:val="24"/>
        </w:rPr>
      </w:pPr>
      <w:r w:rsidRPr="001763C9">
        <w:rPr>
          <w:rFonts w:ascii="Times New Roman" w:hAnsi="Times New Roman" w:cs="Times New Roman"/>
          <w:sz w:val="20"/>
          <w:szCs w:val="20"/>
        </w:rPr>
        <w:t>Studies identify technological readiness, awareness, and managerial vision as major barriers to ICT adoption in MSMEs.</w:t>
      </w:r>
    </w:p>
    <w:p w14:paraId="515CCF4B"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7. Government Initiatives Supporting Digital MSMEs</w:t>
      </w:r>
    </w:p>
    <w:p w14:paraId="70894F41" w14:textId="77777777" w:rsidR="001763C9" w:rsidRPr="00CD594B" w:rsidRDefault="001763C9" w:rsidP="0061620F">
      <w:pPr>
        <w:jc w:val="both"/>
        <w:rPr>
          <w:rFonts w:ascii="Times New Roman" w:hAnsi="Times New Roman" w:cs="Times New Roman"/>
          <w:sz w:val="20"/>
          <w:szCs w:val="20"/>
        </w:rPr>
      </w:pPr>
      <w:r w:rsidRPr="00CD594B">
        <w:rPr>
          <w:rFonts w:ascii="Times New Roman" w:hAnsi="Times New Roman" w:cs="Times New Roman"/>
          <w:sz w:val="20"/>
          <w:szCs w:val="20"/>
        </w:rPr>
        <w:t>The Government of India has introduced several programs to promote digitization and technology adoption:</w:t>
      </w:r>
    </w:p>
    <w:p w14:paraId="5EB256BD"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Digital India</w:t>
      </w:r>
    </w:p>
    <w:p w14:paraId="7AB680AD"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MSME Champions Portal</w:t>
      </w:r>
    </w:p>
    <w:p w14:paraId="46735BE4"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Startup India</w:t>
      </w:r>
    </w:p>
    <w:p w14:paraId="52991B29"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Make in India</w:t>
      </w:r>
    </w:p>
    <w:p w14:paraId="56B3CBDC"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Udyam Registration</w:t>
      </w:r>
    </w:p>
    <w:p w14:paraId="4AA09A34"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Digital Payment Initiatives</w:t>
      </w:r>
    </w:p>
    <w:p w14:paraId="0E488A38" w14:textId="77777777" w:rsidR="001763C9" w:rsidRPr="00CD594B" w:rsidRDefault="001763C9" w:rsidP="0061620F">
      <w:pPr>
        <w:numPr>
          <w:ilvl w:val="0"/>
          <w:numId w:val="26"/>
        </w:numPr>
        <w:jc w:val="both"/>
        <w:rPr>
          <w:rFonts w:ascii="Times New Roman" w:hAnsi="Times New Roman" w:cs="Times New Roman"/>
          <w:sz w:val="20"/>
          <w:szCs w:val="20"/>
        </w:rPr>
      </w:pPr>
      <w:r w:rsidRPr="00CD594B">
        <w:rPr>
          <w:rFonts w:ascii="Times New Roman" w:hAnsi="Times New Roman" w:cs="Times New Roman"/>
          <w:sz w:val="20"/>
          <w:szCs w:val="20"/>
        </w:rPr>
        <w:t>Skill India Mission</w:t>
      </w:r>
    </w:p>
    <w:p w14:paraId="0FEB4B35" w14:textId="77777777" w:rsidR="001763C9" w:rsidRPr="00CD594B" w:rsidRDefault="001763C9" w:rsidP="0061620F">
      <w:pPr>
        <w:jc w:val="both"/>
        <w:rPr>
          <w:rFonts w:ascii="Times New Roman" w:hAnsi="Times New Roman" w:cs="Times New Roman"/>
          <w:b/>
          <w:bCs/>
          <w:sz w:val="20"/>
          <w:szCs w:val="20"/>
        </w:rPr>
      </w:pPr>
      <w:r w:rsidRPr="00CD594B">
        <w:rPr>
          <w:rFonts w:ascii="Times New Roman" w:hAnsi="Times New Roman" w:cs="Times New Roman"/>
          <w:sz w:val="20"/>
          <w:szCs w:val="20"/>
        </w:rPr>
        <w:t>These initiatives support MSMEs in adopting cloud computing, analytics, and AI technologies</w:t>
      </w:r>
      <w:r w:rsidRPr="00CD594B">
        <w:rPr>
          <w:rFonts w:ascii="Times New Roman" w:hAnsi="Times New Roman" w:cs="Times New Roman"/>
          <w:b/>
          <w:bCs/>
          <w:sz w:val="20"/>
          <w:szCs w:val="20"/>
        </w:rPr>
        <w:t>.</w:t>
      </w:r>
    </w:p>
    <w:p w14:paraId="2CB2F364" w14:textId="77777777"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8. Suggestions for Effective Implementation</w:t>
      </w:r>
    </w:p>
    <w:p w14:paraId="68301BBE" w14:textId="77777777" w:rsidR="001763C9" w:rsidRPr="00CD594B" w:rsidRDefault="001763C9" w:rsidP="0061620F">
      <w:pPr>
        <w:numPr>
          <w:ilvl w:val="0"/>
          <w:numId w:val="27"/>
        </w:numPr>
        <w:jc w:val="both"/>
        <w:rPr>
          <w:rFonts w:ascii="Times New Roman" w:hAnsi="Times New Roman" w:cs="Times New Roman"/>
          <w:sz w:val="20"/>
          <w:szCs w:val="20"/>
        </w:rPr>
      </w:pPr>
      <w:r w:rsidRPr="00CD594B">
        <w:rPr>
          <w:rFonts w:ascii="Times New Roman" w:hAnsi="Times New Roman" w:cs="Times New Roman"/>
          <w:sz w:val="20"/>
          <w:szCs w:val="20"/>
        </w:rPr>
        <w:t>Increase awareness about the benefits of data analytics.</w:t>
      </w:r>
    </w:p>
    <w:p w14:paraId="18A52EC1" w14:textId="77777777" w:rsidR="001763C9" w:rsidRPr="00CD594B" w:rsidRDefault="001763C9" w:rsidP="0061620F">
      <w:pPr>
        <w:numPr>
          <w:ilvl w:val="0"/>
          <w:numId w:val="27"/>
        </w:numPr>
        <w:jc w:val="both"/>
        <w:rPr>
          <w:rFonts w:ascii="Times New Roman" w:hAnsi="Times New Roman" w:cs="Times New Roman"/>
          <w:sz w:val="20"/>
          <w:szCs w:val="20"/>
        </w:rPr>
      </w:pPr>
      <w:r w:rsidRPr="00CD594B">
        <w:rPr>
          <w:rFonts w:ascii="Times New Roman" w:hAnsi="Times New Roman" w:cs="Times New Roman"/>
          <w:sz w:val="20"/>
          <w:szCs w:val="20"/>
        </w:rPr>
        <w:t>Offer cost-effective cloud-based solutions.</w:t>
      </w:r>
    </w:p>
    <w:p w14:paraId="13FF56B7" w14:textId="77777777" w:rsidR="001763C9" w:rsidRPr="00CD594B" w:rsidRDefault="001763C9" w:rsidP="0061620F">
      <w:pPr>
        <w:numPr>
          <w:ilvl w:val="0"/>
          <w:numId w:val="27"/>
        </w:numPr>
        <w:jc w:val="both"/>
        <w:rPr>
          <w:rFonts w:ascii="Times New Roman" w:hAnsi="Times New Roman" w:cs="Times New Roman"/>
          <w:sz w:val="20"/>
          <w:szCs w:val="20"/>
        </w:rPr>
      </w:pPr>
      <w:r w:rsidRPr="00CD594B">
        <w:rPr>
          <w:rFonts w:ascii="Times New Roman" w:hAnsi="Times New Roman" w:cs="Times New Roman"/>
          <w:sz w:val="20"/>
          <w:szCs w:val="20"/>
        </w:rPr>
        <w:t>Provide training in digital and analytical skills.</w:t>
      </w:r>
    </w:p>
    <w:p w14:paraId="45AE7196" w14:textId="77777777" w:rsidR="001763C9" w:rsidRPr="00CD594B" w:rsidRDefault="001763C9" w:rsidP="0061620F">
      <w:pPr>
        <w:numPr>
          <w:ilvl w:val="0"/>
          <w:numId w:val="27"/>
        </w:numPr>
        <w:jc w:val="both"/>
        <w:rPr>
          <w:rFonts w:ascii="Times New Roman" w:hAnsi="Times New Roman" w:cs="Times New Roman"/>
          <w:sz w:val="20"/>
          <w:szCs w:val="20"/>
        </w:rPr>
      </w:pPr>
      <w:r w:rsidRPr="00CD594B">
        <w:rPr>
          <w:rFonts w:ascii="Times New Roman" w:hAnsi="Times New Roman" w:cs="Times New Roman"/>
          <w:sz w:val="20"/>
          <w:szCs w:val="20"/>
        </w:rPr>
        <w:t>Promote collaborations with technology firms.</w:t>
      </w:r>
    </w:p>
    <w:p w14:paraId="50486FCB" w14:textId="77777777" w:rsidR="001763C9" w:rsidRPr="001763C9" w:rsidRDefault="001763C9" w:rsidP="0061620F">
      <w:pPr>
        <w:numPr>
          <w:ilvl w:val="0"/>
          <w:numId w:val="27"/>
        </w:numPr>
        <w:jc w:val="both"/>
        <w:rPr>
          <w:rFonts w:ascii="Times New Roman" w:hAnsi="Times New Roman" w:cs="Times New Roman"/>
          <w:sz w:val="20"/>
          <w:szCs w:val="20"/>
        </w:rPr>
      </w:pPr>
      <w:r w:rsidRPr="001763C9">
        <w:rPr>
          <w:rFonts w:ascii="Times New Roman" w:hAnsi="Times New Roman" w:cs="Times New Roman"/>
          <w:sz w:val="20"/>
          <w:szCs w:val="20"/>
        </w:rPr>
        <w:t>Strengthen cybersecurity measures.</w:t>
      </w:r>
    </w:p>
    <w:p w14:paraId="05F59298" w14:textId="77777777" w:rsidR="001763C9" w:rsidRPr="001763C9" w:rsidRDefault="001763C9" w:rsidP="0061620F">
      <w:pPr>
        <w:numPr>
          <w:ilvl w:val="0"/>
          <w:numId w:val="27"/>
        </w:numPr>
        <w:jc w:val="both"/>
        <w:rPr>
          <w:rFonts w:ascii="Times New Roman" w:hAnsi="Times New Roman" w:cs="Times New Roman"/>
          <w:sz w:val="20"/>
          <w:szCs w:val="20"/>
        </w:rPr>
      </w:pPr>
      <w:r w:rsidRPr="001763C9">
        <w:rPr>
          <w:rFonts w:ascii="Times New Roman" w:hAnsi="Times New Roman" w:cs="Times New Roman"/>
          <w:sz w:val="20"/>
          <w:szCs w:val="20"/>
        </w:rPr>
        <w:t>Develop government-backed analytics platforms.</w:t>
      </w:r>
    </w:p>
    <w:p w14:paraId="39058E83" w14:textId="77777777" w:rsidR="001763C9" w:rsidRDefault="001763C9" w:rsidP="0061620F">
      <w:pPr>
        <w:numPr>
          <w:ilvl w:val="0"/>
          <w:numId w:val="27"/>
        </w:numPr>
        <w:jc w:val="both"/>
        <w:rPr>
          <w:rFonts w:ascii="Times New Roman" w:hAnsi="Times New Roman" w:cs="Times New Roman"/>
          <w:sz w:val="20"/>
          <w:szCs w:val="20"/>
        </w:rPr>
      </w:pPr>
      <w:r w:rsidRPr="001763C9">
        <w:rPr>
          <w:rFonts w:ascii="Times New Roman" w:hAnsi="Times New Roman" w:cs="Times New Roman"/>
          <w:sz w:val="20"/>
          <w:szCs w:val="20"/>
        </w:rPr>
        <w:lastRenderedPageBreak/>
        <w:t>Encourage AI and machine learning adoption through subsidies.</w:t>
      </w:r>
    </w:p>
    <w:p w14:paraId="3629BF71" w14:textId="77777777" w:rsidR="009D0C0F" w:rsidRPr="00CD594B" w:rsidRDefault="009D0C0F" w:rsidP="00CD594B">
      <w:pPr>
        <w:pStyle w:val="ListParagraph"/>
        <w:numPr>
          <w:ilvl w:val="0"/>
          <w:numId w:val="34"/>
        </w:numPr>
        <w:jc w:val="both"/>
        <w:rPr>
          <w:rFonts w:ascii="Times New Roman" w:hAnsi="Times New Roman" w:cs="Times New Roman"/>
          <w:b/>
          <w:bCs/>
          <w:sz w:val="24"/>
          <w:szCs w:val="24"/>
        </w:rPr>
      </w:pPr>
      <w:r w:rsidRPr="00CD594B">
        <w:rPr>
          <w:rFonts w:ascii="Times New Roman" w:hAnsi="Times New Roman" w:cs="Times New Roman"/>
          <w:b/>
          <w:bCs/>
          <w:sz w:val="24"/>
          <w:szCs w:val="24"/>
        </w:rPr>
        <w:t>Future Outlook</w:t>
      </w:r>
    </w:p>
    <w:p w14:paraId="7AA21AF4"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The future of data mining in Indian MSMEs appears promising:</w:t>
      </w:r>
    </w:p>
    <w:p w14:paraId="37F0F8BA" w14:textId="77777777" w:rsidR="009D0C0F" w:rsidRPr="009D0C0F" w:rsidRDefault="009D0C0F" w:rsidP="009D0C0F">
      <w:pPr>
        <w:numPr>
          <w:ilvl w:val="0"/>
          <w:numId w:val="32"/>
        </w:numPr>
        <w:jc w:val="both"/>
        <w:rPr>
          <w:rFonts w:ascii="Times New Roman" w:hAnsi="Times New Roman" w:cs="Times New Roman"/>
          <w:sz w:val="20"/>
          <w:szCs w:val="20"/>
        </w:rPr>
      </w:pPr>
      <w:r w:rsidRPr="009D0C0F">
        <w:rPr>
          <w:rFonts w:ascii="Times New Roman" w:hAnsi="Times New Roman" w:cs="Times New Roman"/>
          <w:sz w:val="20"/>
          <w:szCs w:val="20"/>
        </w:rPr>
        <w:t>Increasing smartphone and internet penetration will generate more business data</w:t>
      </w:r>
    </w:p>
    <w:p w14:paraId="3282DB9A" w14:textId="77777777" w:rsidR="009D0C0F" w:rsidRPr="009D0C0F" w:rsidRDefault="009D0C0F" w:rsidP="009D0C0F">
      <w:pPr>
        <w:numPr>
          <w:ilvl w:val="0"/>
          <w:numId w:val="32"/>
        </w:numPr>
        <w:jc w:val="both"/>
        <w:rPr>
          <w:rFonts w:ascii="Times New Roman" w:hAnsi="Times New Roman" w:cs="Times New Roman"/>
          <w:sz w:val="20"/>
          <w:szCs w:val="20"/>
        </w:rPr>
      </w:pPr>
      <w:r w:rsidRPr="009D0C0F">
        <w:rPr>
          <w:rFonts w:ascii="Times New Roman" w:hAnsi="Times New Roman" w:cs="Times New Roman"/>
          <w:sz w:val="20"/>
          <w:szCs w:val="20"/>
        </w:rPr>
        <w:t>AI-powered tools are becoming cheaper and more user-friendly</w:t>
      </w:r>
    </w:p>
    <w:p w14:paraId="612F693A" w14:textId="77777777" w:rsidR="009D0C0F" w:rsidRPr="009D0C0F" w:rsidRDefault="009D0C0F" w:rsidP="009D0C0F">
      <w:pPr>
        <w:numPr>
          <w:ilvl w:val="0"/>
          <w:numId w:val="32"/>
        </w:numPr>
        <w:jc w:val="both"/>
        <w:rPr>
          <w:rFonts w:ascii="Times New Roman" w:hAnsi="Times New Roman" w:cs="Times New Roman"/>
          <w:sz w:val="20"/>
          <w:szCs w:val="20"/>
        </w:rPr>
      </w:pPr>
      <w:r w:rsidRPr="009D0C0F">
        <w:rPr>
          <w:rFonts w:ascii="Times New Roman" w:hAnsi="Times New Roman" w:cs="Times New Roman"/>
          <w:sz w:val="20"/>
          <w:szCs w:val="20"/>
        </w:rPr>
        <w:t>Integration with fintech and supply chain systems will encourage adoption</w:t>
      </w:r>
    </w:p>
    <w:p w14:paraId="72E4BE71" w14:textId="77777777" w:rsid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sz w:val="20"/>
          <w:szCs w:val="20"/>
        </w:rPr>
        <w:t>Over the next few years, data mining is expected to shift from optional to strategic necessity, especially for MSMEs competing in digital marketplaces</w:t>
      </w:r>
      <w:r w:rsidRPr="009D0C0F">
        <w:rPr>
          <w:rFonts w:ascii="Times New Roman" w:hAnsi="Times New Roman" w:cs="Times New Roman"/>
          <w:b/>
          <w:bCs/>
          <w:sz w:val="20"/>
          <w:szCs w:val="20"/>
        </w:rPr>
        <w:t>.</w:t>
      </w:r>
    </w:p>
    <w:p w14:paraId="17B61C01" w14:textId="77777777" w:rsidR="009D0C0F" w:rsidRPr="00CD594B" w:rsidRDefault="009D0C0F" w:rsidP="00CD594B">
      <w:pPr>
        <w:pStyle w:val="ListParagraph"/>
        <w:numPr>
          <w:ilvl w:val="0"/>
          <w:numId w:val="35"/>
        </w:numPr>
        <w:jc w:val="both"/>
        <w:rPr>
          <w:rFonts w:ascii="Times New Roman" w:hAnsi="Times New Roman" w:cs="Times New Roman"/>
          <w:b/>
          <w:bCs/>
          <w:sz w:val="24"/>
          <w:szCs w:val="24"/>
        </w:rPr>
      </w:pPr>
      <w:r w:rsidRPr="00CD594B">
        <w:rPr>
          <w:rFonts w:ascii="Times New Roman" w:hAnsi="Times New Roman" w:cs="Times New Roman"/>
          <w:b/>
          <w:bCs/>
          <w:sz w:val="24"/>
          <w:szCs w:val="24"/>
        </w:rPr>
        <w:t>Benefits of Data Mining Adoption in MSMEs</w:t>
      </w:r>
    </w:p>
    <w:p w14:paraId="405D0F48" w14:textId="5AE11B88"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Improved Decision-Making</w:t>
      </w:r>
    </w:p>
    <w:p w14:paraId="4D200A7B"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Data mining allows MSMEs to analyze historical and real-time data, helping managers make evidence-based decisions. Instead of relying on intuition, businesses can identify patterns, trends, and correlations that enhance strategic planning.</w:t>
      </w:r>
    </w:p>
    <w:p w14:paraId="613EFBE7" w14:textId="1AEA487B"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Enhanced Customer Understanding</w:t>
      </w:r>
    </w:p>
    <w:p w14:paraId="4852CA59"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Through techniques such as clustering and association analysis, MSMEs can segment customers, understand buying behavior, and tailor products or services accordingly. This leads to improved customer satisfaction and retention.</w:t>
      </w:r>
    </w:p>
    <w:p w14:paraId="2B2994B8" w14:textId="5F839DA2"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Operational Efficiency</w:t>
      </w:r>
    </w:p>
    <w:p w14:paraId="753B2F42" w14:textId="77777777" w:rsidR="009D0C0F" w:rsidRPr="009D0C0F" w:rsidRDefault="009D0C0F" w:rsidP="009D0C0F">
      <w:pPr>
        <w:jc w:val="both"/>
        <w:rPr>
          <w:rFonts w:ascii="Times New Roman" w:hAnsi="Times New Roman" w:cs="Times New Roman"/>
          <w:b/>
          <w:bCs/>
          <w:sz w:val="20"/>
          <w:szCs w:val="20"/>
        </w:rPr>
      </w:pPr>
      <w:r w:rsidRPr="009D0C0F">
        <w:rPr>
          <w:rFonts w:ascii="Times New Roman" w:hAnsi="Times New Roman" w:cs="Times New Roman"/>
          <w:sz w:val="20"/>
          <w:szCs w:val="20"/>
        </w:rPr>
        <w:t>Data mining supports better inventory control, production planning, and supply chain optimization. By predicting demand patterns, MSMEs can reduce wastage, minimize costs, and avoid stock imbalances</w:t>
      </w:r>
      <w:r w:rsidRPr="009D0C0F">
        <w:rPr>
          <w:rFonts w:ascii="Times New Roman" w:hAnsi="Times New Roman" w:cs="Times New Roman"/>
          <w:b/>
          <w:bCs/>
          <w:sz w:val="20"/>
          <w:szCs w:val="20"/>
        </w:rPr>
        <w:t>.</w:t>
      </w:r>
    </w:p>
    <w:p w14:paraId="7A90DDB3" w14:textId="5FCF03DA"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Financial Performance and Risk Management</w:t>
      </w:r>
    </w:p>
    <w:p w14:paraId="22961D6E"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Predictive analytics helps in forecasting revenues, managing cash flows, and identifying financial risks. MSMEs can detect anomalies or potential defaults early, improving financial stability.</w:t>
      </w:r>
    </w:p>
    <w:p w14:paraId="73F3D31C" w14:textId="464C243B"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Competitive Advantage</w:t>
      </w:r>
    </w:p>
    <w:p w14:paraId="6BF6C451"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Adopting data-driven practices enables MSMEs to compete with larger firms. Insights derived from data mining can help in pricing strategies, market positioning, and innovation.</w:t>
      </w:r>
    </w:p>
    <w:p w14:paraId="74D64E09" w14:textId="3B669D55"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Marketing Optimization</w:t>
      </w:r>
    </w:p>
    <w:p w14:paraId="5C7C9DCA"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Data mining facilitates targeted marketing campaigns by identifying high-value customer segments and effective promotional channels, resulting in improved return on investment (ROI).</w:t>
      </w:r>
    </w:p>
    <w:p w14:paraId="33BE253A" w14:textId="6E129B6A" w:rsidR="009D0C0F" w:rsidRPr="009D0C0F" w:rsidRDefault="009D0C0F" w:rsidP="009D0C0F">
      <w:pPr>
        <w:jc w:val="both"/>
        <w:rPr>
          <w:rFonts w:ascii="Times New Roman" w:hAnsi="Times New Roman" w:cs="Times New Roman"/>
          <w:sz w:val="20"/>
          <w:szCs w:val="20"/>
        </w:rPr>
      </w:pPr>
    </w:p>
    <w:p w14:paraId="20A6E98E" w14:textId="6080A524" w:rsidR="009D0C0F" w:rsidRPr="00CD594B" w:rsidRDefault="009D0C0F" w:rsidP="00CD594B">
      <w:pPr>
        <w:pStyle w:val="ListParagraph"/>
        <w:numPr>
          <w:ilvl w:val="0"/>
          <w:numId w:val="36"/>
        </w:numPr>
        <w:jc w:val="both"/>
        <w:rPr>
          <w:rFonts w:ascii="Times New Roman" w:hAnsi="Times New Roman" w:cs="Times New Roman"/>
          <w:b/>
          <w:bCs/>
          <w:sz w:val="24"/>
          <w:szCs w:val="24"/>
        </w:rPr>
      </w:pPr>
      <w:r w:rsidRPr="00CD594B">
        <w:rPr>
          <w:rFonts w:ascii="Times New Roman" w:hAnsi="Times New Roman" w:cs="Times New Roman"/>
          <w:b/>
          <w:bCs/>
          <w:sz w:val="24"/>
          <w:szCs w:val="24"/>
        </w:rPr>
        <w:t>Emerging Trends in Data Mining Among Indian MSMEs</w:t>
      </w:r>
    </w:p>
    <w:p w14:paraId="3E5AAB00" w14:textId="424C413A"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Shift Toward Cloud-Based Analytics</w:t>
      </w:r>
    </w:p>
    <w:p w14:paraId="375F049B"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Many MSMEs are adopting cloud-based platforms due to their affordability and scalability. Software-as-a-Service (SaaS) tools allow businesses to use analytics without heavy infrastructure investment.</w:t>
      </w:r>
    </w:p>
    <w:p w14:paraId="53406D79" w14:textId="7945DBEF"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Integration with Digital Platforms</w:t>
      </w:r>
    </w:p>
    <w:p w14:paraId="69B49984"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lastRenderedPageBreak/>
        <w:t>The rise of e-commerce platforms (such as Amazon, Flipkart) and digital payment systems generates structured datasets. MSMEs are increasingly using these platforms’ built-in analytics tools to gain insights.</w:t>
      </w:r>
    </w:p>
    <w:p w14:paraId="50723FA2" w14:textId="27E14058"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Use of Artificial Intelligence and Machine Learning</w:t>
      </w:r>
    </w:p>
    <w:p w14:paraId="4A000C28"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Although still limited, some MSMEs are beginning to explore AI-driven data mining tools for predictive analytics, demand forecasting, and customer profiling.</w:t>
      </w:r>
    </w:p>
    <w:p w14:paraId="7EDF405B" w14:textId="165D828D"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Government-Led Digital Initiatives</w:t>
      </w:r>
    </w:p>
    <w:p w14:paraId="55B4DD7E" w14:textId="77777777" w:rsidR="009D0C0F" w:rsidRPr="009D0C0F" w:rsidRDefault="009D0C0F" w:rsidP="009D0C0F">
      <w:pPr>
        <w:rPr>
          <w:rFonts w:ascii="Times New Roman" w:hAnsi="Times New Roman" w:cs="Times New Roman"/>
          <w:sz w:val="20"/>
          <w:szCs w:val="20"/>
        </w:rPr>
      </w:pPr>
      <w:r w:rsidRPr="009D0C0F">
        <w:rPr>
          <w:rFonts w:ascii="Times New Roman" w:hAnsi="Times New Roman" w:cs="Times New Roman"/>
          <w:sz w:val="20"/>
          <w:szCs w:val="20"/>
        </w:rPr>
        <w:t>Programs under Digital India and MSME digitization schemes are encouraging technology adoption. Training programs and financial incentives are helping MSMEs transition toward analytical tools.</w:t>
      </w:r>
    </w:p>
    <w:p w14:paraId="16A1FD1F" w14:textId="47CB76EC"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Growth of Data-Driven Entrepreneurship</w:t>
      </w:r>
    </w:p>
    <w:p w14:paraId="5F7859A3"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Startups within the MSME space are more open to using data mining from inception. These firms are leveraging analytics to scale faster and innovate in competitive markets.</w:t>
      </w:r>
    </w:p>
    <w:p w14:paraId="2713B814" w14:textId="34E1D930" w:rsidR="009D0C0F" w:rsidRPr="009D0C0F" w:rsidRDefault="009D0C0F" w:rsidP="009D0C0F">
      <w:pPr>
        <w:pStyle w:val="ListParagraph"/>
        <w:numPr>
          <w:ilvl w:val="0"/>
          <w:numId w:val="33"/>
        </w:numPr>
        <w:jc w:val="both"/>
        <w:rPr>
          <w:rFonts w:ascii="Times New Roman" w:hAnsi="Times New Roman" w:cs="Times New Roman"/>
          <w:b/>
          <w:bCs/>
          <w:sz w:val="20"/>
          <w:szCs w:val="20"/>
        </w:rPr>
      </w:pPr>
      <w:r w:rsidRPr="009D0C0F">
        <w:rPr>
          <w:rFonts w:ascii="Times New Roman" w:hAnsi="Times New Roman" w:cs="Times New Roman"/>
          <w:b/>
          <w:bCs/>
          <w:sz w:val="20"/>
          <w:szCs w:val="20"/>
        </w:rPr>
        <w:t>Increasing Awareness but Slow Adoption</w:t>
      </w:r>
    </w:p>
    <w:p w14:paraId="3A89A664" w14:textId="77777777" w:rsidR="009D0C0F" w:rsidRPr="009D0C0F" w:rsidRDefault="009D0C0F" w:rsidP="009D0C0F">
      <w:pPr>
        <w:jc w:val="both"/>
        <w:rPr>
          <w:rFonts w:ascii="Times New Roman" w:hAnsi="Times New Roman" w:cs="Times New Roman"/>
          <w:sz w:val="20"/>
          <w:szCs w:val="20"/>
        </w:rPr>
      </w:pPr>
      <w:r w:rsidRPr="009D0C0F">
        <w:rPr>
          <w:rFonts w:ascii="Times New Roman" w:hAnsi="Times New Roman" w:cs="Times New Roman"/>
          <w:sz w:val="20"/>
          <w:szCs w:val="20"/>
        </w:rPr>
        <w:t>While awareness about the benefits of data mining is increasing, actual implementation is still slow due to skill gaps, financial constraints, and resistance to technological change.</w:t>
      </w:r>
    </w:p>
    <w:p w14:paraId="72ED387D" w14:textId="77777777" w:rsidR="009D0C0F" w:rsidRPr="009D0C0F" w:rsidRDefault="009D0C0F" w:rsidP="009D0C0F">
      <w:pPr>
        <w:jc w:val="both"/>
        <w:rPr>
          <w:rFonts w:ascii="Times New Roman" w:hAnsi="Times New Roman" w:cs="Times New Roman"/>
          <w:b/>
          <w:bCs/>
          <w:sz w:val="20"/>
          <w:szCs w:val="20"/>
        </w:rPr>
      </w:pPr>
    </w:p>
    <w:p w14:paraId="16F75650" w14:textId="38B32F53" w:rsidR="001763C9" w:rsidRPr="00CD594B" w:rsidRDefault="001763C9" w:rsidP="0061620F">
      <w:pPr>
        <w:jc w:val="both"/>
        <w:rPr>
          <w:rFonts w:ascii="Times New Roman" w:hAnsi="Times New Roman" w:cs="Times New Roman"/>
          <w:b/>
          <w:bCs/>
          <w:sz w:val="24"/>
          <w:szCs w:val="24"/>
        </w:rPr>
      </w:pPr>
      <w:r w:rsidRPr="00CD594B">
        <w:rPr>
          <w:rFonts w:ascii="Times New Roman" w:hAnsi="Times New Roman" w:cs="Times New Roman"/>
          <w:b/>
          <w:bCs/>
          <w:sz w:val="24"/>
          <w:szCs w:val="24"/>
        </w:rPr>
        <w:t>9. Conclusion</w:t>
      </w:r>
    </w:p>
    <w:p w14:paraId="29B6EDA4" w14:textId="77777777" w:rsidR="001763C9" w:rsidRPr="001763C9" w:rsidRDefault="001763C9" w:rsidP="0061620F">
      <w:pPr>
        <w:jc w:val="both"/>
        <w:rPr>
          <w:rFonts w:ascii="Times New Roman" w:hAnsi="Times New Roman" w:cs="Times New Roman"/>
          <w:sz w:val="20"/>
          <w:szCs w:val="20"/>
        </w:rPr>
      </w:pPr>
      <w:r w:rsidRPr="001763C9">
        <w:rPr>
          <w:rFonts w:ascii="Times New Roman" w:hAnsi="Times New Roman" w:cs="Times New Roman"/>
          <w:sz w:val="20"/>
          <w:szCs w:val="20"/>
        </w:rPr>
        <w:t>Data mining has become a crucial tool for improving the performance and competitiveness of Indian MSMEs. Its applications in customer analysis, financial management, human resources, inventory control, and strategic decision-making enable businesses to operate more efficiently.</w:t>
      </w:r>
    </w:p>
    <w:p w14:paraId="69C7775B" w14:textId="77777777" w:rsidR="001763C9" w:rsidRDefault="001763C9" w:rsidP="0061620F">
      <w:pPr>
        <w:jc w:val="both"/>
        <w:rPr>
          <w:rFonts w:ascii="Times New Roman" w:hAnsi="Times New Roman" w:cs="Times New Roman"/>
          <w:b/>
          <w:bCs/>
          <w:sz w:val="20"/>
          <w:szCs w:val="20"/>
        </w:rPr>
      </w:pPr>
      <w:r w:rsidRPr="001763C9">
        <w:rPr>
          <w:rFonts w:ascii="Times New Roman" w:hAnsi="Times New Roman" w:cs="Times New Roman"/>
          <w:sz w:val="20"/>
          <w:szCs w:val="20"/>
        </w:rPr>
        <w:t>Although challenges such as limited resources, lack of expertise, and infrastructure gaps persist, increasing digital adoption and government support are driving the use of analytics technologies. The future success of MSMEs in India will largely depend on their ability to effectively leverage data-driven insights for decision-making</w:t>
      </w:r>
      <w:r w:rsidRPr="001763C9">
        <w:rPr>
          <w:rFonts w:ascii="Times New Roman" w:hAnsi="Times New Roman" w:cs="Times New Roman"/>
          <w:b/>
          <w:bCs/>
          <w:sz w:val="20"/>
          <w:szCs w:val="20"/>
        </w:rPr>
        <w:t>.</w:t>
      </w:r>
    </w:p>
    <w:p w14:paraId="1AA9C79A" w14:textId="77777777" w:rsidR="009D0C0F" w:rsidRPr="001763C9" w:rsidRDefault="009D0C0F" w:rsidP="0061620F">
      <w:pPr>
        <w:jc w:val="both"/>
        <w:rPr>
          <w:rFonts w:ascii="Times New Roman" w:hAnsi="Times New Roman" w:cs="Times New Roman"/>
          <w:b/>
          <w:bCs/>
          <w:sz w:val="20"/>
          <w:szCs w:val="20"/>
        </w:rPr>
      </w:pPr>
    </w:p>
    <w:p w14:paraId="3911800C" w14:textId="77777777" w:rsidR="001763C9" w:rsidRPr="0061620F" w:rsidRDefault="001763C9" w:rsidP="0061620F">
      <w:pPr>
        <w:jc w:val="both"/>
        <w:rPr>
          <w:rFonts w:ascii="Times New Roman" w:hAnsi="Times New Roman" w:cs="Times New Roman"/>
          <w:b/>
          <w:bCs/>
          <w:sz w:val="20"/>
          <w:szCs w:val="20"/>
        </w:rPr>
      </w:pPr>
    </w:p>
    <w:p w14:paraId="08149FCA" w14:textId="583DD83A" w:rsidR="00800B54" w:rsidRPr="00800B54" w:rsidRDefault="00800B54" w:rsidP="0061620F">
      <w:pPr>
        <w:jc w:val="both"/>
        <w:rPr>
          <w:rFonts w:ascii="Times New Roman" w:hAnsi="Times New Roman" w:cs="Times New Roman"/>
          <w:b/>
          <w:bCs/>
          <w:sz w:val="24"/>
          <w:szCs w:val="24"/>
        </w:rPr>
      </w:pPr>
      <w:r w:rsidRPr="00800B54">
        <w:rPr>
          <w:rFonts w:ascii="Times New Roman" w:hAnsi="Times New Roman" w:cs="Times New Roman"/>
          <w:b/>
          <w:bCs/>
          <w:sz w:val="24"/>
          <w:szCs w:val="24"/>
        </w:rPr>
        <w:t>References</w:t>
      </w:r>
    </w:p>
    <w:p w14:paraId="1A42ABE7"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Gupta, U., &amp; Agarwal, B. (2023). </w:t>
      </w:r>
      <w:r w:rsidRPr="00CD594B">
        <w:rPr>
          <w:rFonts w:ascii="Times New Roman" w:hAnsi="Times New Roman" w:cs="Times New Roman"/>
          <w:i/>
          <w:iCs/>
          <w:sz w:val="20"/>
          <w:szCs w:val="20"/>
        </w:rPr>
        <w:t>The Role of Digital Financial Services on Indian MSMEs</w:t>
      </w:r>
      <w:r w:rsidRPr="00CD594B">
        <w:rPr>
          <w:rFonts w:ascii="Times New Roman" w:hAnsi="Times New Roman" w:cs="Times New Roman"/>
          <w:sz w:val="20"/>
          <w:szCs w:val="20"/>
        </w:rPr>
        <w:t xml:space="preserve">. Indian Journal of Finance. DOI: 10.17010/ijf/2023/v17i2/170125. </w:t>
      </w:r>
    </w:p>
    <w:p w14:paraId="0AC97425"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Singh, A., Thakkar, J., &amp; Jenamani, M. (2020). </w:t>
      </w:r>
      <w:r w:rsidRPr="00CD594B">
        <w:rPr>
          <w:rFonts w:ascii="Times New Roman" w:hAnsi="Times New Roman" w:cs="Times New Roman"/>
          <w:i/>
          <w:iCs/>
          <w:sz w:val="20"/>
          <w:szCs w:val="20"/>
        </w:rPr>
        <w:t>An Integrated Grey-DEMATEL Approach for Evaluating ICT Adoption Barriers in Manufacturing SMEs</w:t>
      </w:r>
      <w:r w:rsidRPr="00CD594B">
        <w:rPr>
          <w:rFonts w:ascii="Times New Roman" w:hAnsi="Times New Roman" w:cs="Times New Roman"/>
          <w:sz w:val="20"/>
          <w:szCs w:val="20"/>
        </w:rPr>
        <w:t xml:space="preserve">. Journal of Enterprise Information Management. DOI: 10.1108/JEIM-09-2018-0211. </w:t>
      </w:r>
    </w:p>
    <w:p w14:paraId="6D795DE5"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Kumar, V., &amp; Nanda, P. (2023). </w:t>
      </w:r>
      <w:r w:rsidRPr="00CD594B">
        <w:rPr>
          <w:rFonts w:ascii="Times New Roman" w:hAnsi="Times New Roman" w:cs="Times New Roman"/>
          <w:i/>
          <w:iCs/>
          <w:sz w:val="20"/>
          <w:szCs w:val="20"/>
        </w:rPr>
        <w:t>Determinants of the Success of MSMEs in India: A Policy vs. Technology Perspective</w:t>
      </w:r>
      <w:r w:rsidRPr="00CD594B">
        <w:rPr>
          <w:rFonts w:ascii="Times New Roman" w:hAnsi="Times New Roman" w:cs="Times New Roman"/>
          <w:sz w:val="20"/>
          <w:szCs w:val="20"/>
        </w:rPr>
        <w:t xml:space="preserve">. International Journal of Technology Policy and Management. DOI: 10.1504/IJTPM.2023.129471. </w:t>
      </w:r>
    </w:p>
    <w:p w14:paraId="64140BB5"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Tsiu, S. V., Ngobeni, M., Mathabela, L., &amp; Thango, B. (2025). </w:t>
      </w:r>
      <w:r w:rsidRPr="00CD594B">
        <w:rPr>
          <w:rFonts w:ascii="Times New Roman" w:hAnsi="Times New Roman" w:cs="Times New Roman"/>
          <w:i/>
          <w:iCs/>
          <w:sz w:val="20"/>
          <w:szCs w:val="20"/>
        </w:rPr>
        <w:t>Applications and Competitive Advantages of Data Mining and Business Intelligence in SMEs Performance: A Systematic Review</w:t>
      </w:r>
      <w:r w:rsidRPr="00CD594B">
        <w:rPr>
          <w:rFonts w:ascii="Times New Roman" w:hAnsi="Times New Roman" w:cs="Times New Roman"/>
          <w:sz w:val="20"/>
          <w:szCs w:val="20"/>
        </w:rPr>
        <w:t xml:space="preserve">. Businesses Journal. DOI: 10.3390/businesses5020022. </w:t>
      </w:r>
    </w:p>
    <w:p w14:paraId="7011FFC9"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lastRenderedPageBreak/>
        <w:t xml:space="preserve">Silwattananusarn, T., &amp; Tuamsuk, K. (2012). </w:t>
      </w:r>
      <w:r w:rsidRPr="00CD594B">
        <w:rPr>
          <w:rFonts w:ascii="Times New Roman" w:hAnsi="Times New Roman" w:cs="Times New Roman"/>
          <w:i/>
          <w:iCs/>
          <w:sz w:val="20"/>
          <w:szCs w:val="20"/>
        </w:rPr>
        <w:t>Data Mining and Its Applications for Knowledge Management: A Literature Review from 2007 to 2012</w:t>
      </w:r>
      <w:r w:rsidRPr="00CD594B">
        <w:rPr>
          <w:rFonts w:ascii="Times New Roman" w:hAnsi="Times New Roman" w:cs="Times New Roman"/>
          <w:sz w:val="20"/>
          <w:szCs w:val="20"/>
        </w:rPr>
        <w:t xml:space="preserve">. arXiv. </w:t>
      </w:r>
    </w:p>
    <w:p w14:paraId="7D8EA479"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Potluri, R. M., &amp; Vajjhala, N. R. (2018). </w:t>
      </w:r>
      <w:r w:rsidRPr="00CD594B">
        <w:rPr>
          <w:rFonts w:ascii="Times New Roman" w:hAnsi="Times New Roman" w:cs="Times New Roman"/>
          <w:i/>
          <w:iCs/>
          <w:sz w:val="20"/>
          <w:szCs w:val="20"/>
        </w:rPr>
        <w:t>A Study on Application of Web 3.0 Technologies in Small and Medium Enterprises of India</w:t>
      </w:r>
      <w:r w:rsidRPr="00CD594B">
        <w:rPr>
          <w:rFonts w:ascii="Times New Roman" w:hAnsi="Times New Roman" w:cs="Times New Roman"/>
          <w:sz w:val="20"/>
          <w:szCs w:val="20"/>
        </w:rPr>
        <w:t xml:space="preserve">. Journal of Asian Finance, Economics and Business, 5(2), 73–79. </w:t>
      </w:r>
    </w:p>
    <w:p w14:paraId="6448A9DF"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Hardik, N. (2024). </w:t>
      </w:r>
      <w:r w:rsidRPr="00CD594B">
        <w:rPr>
          <w:rFonts w:ascii="Times New Roman" w:hAnsi="Times New Roman" w:cs="Times New Roman"/>
          <w:i/>
          <w:iCs/>
          <w:sz w:val="20"/>
          <w:szCs w:val="20"/>
        </w:rPr>
        <w:t>Digitalisation Promotes Adoption of Soft Information in SME Credit Evaluation: The Case of Indian Banks</w:t>
      </w:r>
      <w:r w:rsidRPr="00CD594B">
        <w:rPr>
          <w:rFonts w:ascii="Times New Roman" w:hAnsi="Times New Roman" w:cs="Times New Roman"/>
          <w:sz w:val="20"/>
          <w:szCs w:val="20"/>
        </w:rPr>
        <w:t xml:space="preserve">. Digital Finance. </w:t>
      </w:r>
    </w:p>
    <w:p w14:paraId="52A9A9DA"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Prajapati, V., Ojha, P. K., &amp; Patil, G. (2026). </w:t>
      </w:r>
      <w:r w:rsidRPr="00CD594B">
        <w:rPr>
          <w:rFonts w:ascii="Times New Roman" w:hAnsi="Times New Roman" w:cs="Times New Roman"/>
          <w:i/>
          <w:iCs/>
          <w:sz w:val="20"/>
          <w:szCs w:val="20"/>
        </w:rPr>
        <w:t>Adoption of HR Analytics in Indian MSMEs: A Quantitative Analysis of Challenges, Opportunities, and Organizational Impact</w:t>
      </w:r>
      <w:r w:rsidRPr="00CD594B">
        <w:rPr>
          <w:rFonts w:ascii="Times New Roman" w:hAnsi="Times New Roman" w:cs="Times New Roman"/>
          <w:sz w:val="20"/>
          <w:szCs w:val="20"/>
        </w:rPr>
        <w:t xml:space="preserve">. International Journal of Versatile Research and Analysis. </w:t>
      </w:r>
    </w:p>
    <w:p w14:paraId="51E5E1DE"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Fahmi, M. N., &amp; Fatah, Z. (2025). </w:t>
      </w:r>
      <w:r w:rsidRPr="00CD594B">
        <w:rPr>
          <w:rFonts w:ascii="Times New Roman" w:hAnsi="Times New Roman" w:cs="Times New Roman"/>
          <w:i/>
          <w:iCs/>
          <w:sz w:val="20"/>
          <w:szCs w:val="20"/>
        </w:rPr>
        <w:t>K-Means Clustering for MSME Segmentation Using RapidMiner</w:t>
      </w:r>
      <w:r w:rsidRPr="00CD594B">
        <w:rPr>
          <w:rFonts w:ascii="Times New Roman" w:hAnsi="Times New Roman" w:cs="Times New Roman"/>
          <w:sz w:val="20"/>
          <w:szCs w:val="20"/>
        </w:rPr>
        <w:t xml:space="preserve">. Journal of Informatics Research. </w:t>
      </w:r>
    </w:p>
    <w:p w14:paraId="7B16DB09" w14:textId="77777777" w:rsidR="00800B54" w:rsidRPr="00CD594B" w:rsidRDefault="00800B54" w:rsidP="0061620F">
      <w:pPr>
        <w:numPr>
          <w:ilvl w:val="0"/>
          <w:numId w:val="14"/>
        </w:numPr>
        <w:jc w:val="both"/>
        <w:rPr>
          <w:rFonts w:ascii="Times New Roman" w:hAnsi="Times New Roman" w:cs="Times New Roman"/>
          <w:sz w:val="20"/>
          <w:szCs w:val="20"/>
        </w:rPr>
      </w:pPr>
      <w:r w:rsidRPr="00CD594B">
        <w:rPr>
          <w:rFonts w:ascii="Times New Roman" w:hAnsi="Times New Roman" w:cs="Times New Roman"/>
          <w:sz w:val="20"/>
          <w:szCs w:val="20"/>
        </w:rPr>
        <w:t xml:space="preserve">Singh, V. J., &amp; Singla, A. R. (2025). </w:t>
      </w:r>
      <w:r w:rsidRPr="00CD594B">
        <w:rPr>
          <w:rFonts w:ascii="Times New Roman" w:hAnsi="Times New Roman" w:cs="Times New Roman"/>
          <w:i/>
          <w:iCs/>
          <w:sz w:val="20"/>
          <w:szCs w:val="20"/>
        </w:rPr>
        <w:t>Antecedents of Business Intelligence Systems Adoption in MSMEs</w:t>
      </w:r>
      <w:r w:rsidRPr="00CD594B">
        <w:rPr>
          <w:rFonts w:ascii="Times New Roman" w:hAnsi="Times New Roman" w:cs="Times New Roman"/>
          <w:sz w:val="20"/>
          <w:szCs w:val="20"/>
        </w:rPr>
        <w:t xml:space="preserve">. European Economic Letters. </w:t>
      </w:r>
    </w:p>
    <w:p w14:paraId="0CDF0E83" w14:textId="77777777" w:rsidR="0093777A" w:rsidRPr="00CD594B" w:rsidRDefault="0093777A" w:rsidP="0061620F">
      <w:pPr>
        <w:jc w:val="both"/>
        <w:rPr>
          <w:rFonts w:ascii="Times New Roman" w:hAnsi="Times New Roman" w:cs="Times New Roman"/>
          <w:sz w:val="20"/>
          <w:szCs w:val="20"/>
        </w:rPr>
      </w:pPr>
    </w:p>
    <w:sectPr w:rsidR="0093777A" w:rsidRPr="00CD594B" w:rsidSect="00685A91">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3F42A" w14:textId="77777777" w:rsidR="003F2830" w:rsidRDefault="003F2830" w:rsidP="00685A91">
      <w:pPr>
        <w:spacing w:after="0" w:line="240" w:lineRule="auto"/>
      </w:pPr>
      <w:r>
        <w:separator/>
      </w:r>
    </w:p>
  </w:endnote>
  <w:endnote w:type="continuationSeparator" w:id="0">
    <w:p w14:paraId="65CF174E" w14:textId="77777777" w:rsidR="003F2830" w:rsidRDefault="003F2830" w:rsidP="00685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B6DE7" w14:textId="77777777" w:rsidR="00F7124C" w:rsidRDefault="00F712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81575" w14:textId="77777777" w:rsidR="00F7124C" w:rsidRDefault="00F712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FF4DA" w14:textId="77777777" w:rsidR="00F7124C" w:rsidRDefault="00F71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2643F" w14:textId="77777777" w:rsidR="003F2830" w:rsidRDefault="003F2830" w:rsidP="00685A91">
      <w:pPr>
        <w:spacing w:after="0" w:line="240" w:lineRule="auto"/>
      </w:pPr>
      <w:r>
        <w:separator/>
      </w:r>
    </w:p>
  </w:footnote>
  <w:footnote w:type="continuationSeparator" w:id="0">
    <w:p w14:paraId="32F00F06" w14:textId="77777777" w:rsidR="003F2830" w:rsidRDefault="003F2830" w:rsidP="00685A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17A11" w14:textId="77777777" w:rsidR="00F7124C" w:rsidRDefault="00F712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494CE" w14:textId="1FC1D2A3" w:rsidR="00685A91" w:rsidRDefault="00685A91" w:rsidP="00685A91">
    <w:pPr>
      <w:spacing w:line="240" w:lineRule="auto"/>
      <w:jc w:val="center"/>
      <w:rPr>
        <w:rFonts w:ascii="Baskerville Old Face" w:hAnsi="Baskerville Old Face"/>
        <w:b/>
        <w:bCs/>
        <w:iCs/>
        <w:color w:val="993300"/>
        <w:sz w:val="36"/>
        <w:szCs w:val="36"/>
      </w:rPr>
    </w:pPr>
    <w:r>
      <w:rPr>
        <w:noProof/>
      </w:rPr>
      <mc:AlternateContent>
        <mc:Choice Requires="wps">
          <w:drawing>
            <wp:anchor distT="0" distB="0" distL="114300" distR="114300" simplePos="0" relativeHeight="251659264" behindDoc="1" locked="0" layoutInCell="1" allowOverlap="1" wp14:anchorId="1797B056" wp14:editId="47857B6D">
              <wp:simplePos x="0" y="0"/>
              <wp:positionH relativeFrom="column">
                <wp:posOffset>-121920</wp:posOffset>
              </wp:positionH>
              <wp:positionV relativeFrom="paragraph">
                <wp:posOffset>-207010</wp:posOffset>
              </wp:positionV>
              <wp:extent cx="6027420" cy="868680"/>
              <wp:effectExtent l="0" t="0" r="11430" b="26670"/>
              <wp:wrapNone/>
              <wp:docPr id="3"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27420" cy="868680"/>
                      </a:xfrm>
                      <a:prstGeom prst="roundRect">
                        <a:avLst/>
                      </a:prstGeom>
                      <a:gradFill rotWithShape="1">
                        <a:gsLst>
                          <a:gs pos="0">
                            <a:srgbClr val="A5A5A5">
                              <a:lumMod val="110000"/>
                              <a:satMod val="105000"/>
                              <a:tint val="67000"/>
                            </a:srgbClr>
                          </a:gs>
                          <a:gs pos="50000">
                            <a:srgbClr val="A5A5A5">
                              <a:lumMod val="105000"/>
                              <a:satMod val="103000"/>
                              <a:tint val="73000"/>
                            </a:srgbClr>
                          </a:gs>
                          <a:gs pos="100000">
                            <a:srgbClr val="A5A5A5">
                              <a:lumMod val="105000"/>
                              <a:satMod val="109000"/>
                              <a:tint val="81000"/>
                            </a:srgbClr>
                          </a:gs>
                        </a:gsLst>
                        <a:lin ang="5400000" scaled="0"/>
                      </a:gra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475C3F75" id="Rectangle: Rounded Corners 2" o:spid="_x0000_s1026" style="position:absolute;margin-left:-9.6pt;margin-top:-16.3pt;width:474.6pt;height:68.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" fillcolor="#d2d2d2" strokecolor="#a5a5a5" strokeweight=".5pt">
              <v:fill color2="silver" rotate="t" colors="0 #d2d2d2;.5 #c8c8c8;1 silver" focus="100%" type="gradient">
                <o:fill v:ext="view" type="gradientUnscaled"/>
              </v:fill>
              <v:stroke joinstyle="miter"/>
              <v:path arrowok="t"/>
            </v:roundrect>
          </w:pict>
        </mc:Fallback>
      </mc:AlternateContent>
    </w:r>
    <w:r w:rsidRPr="00143F61">
      <w:rPr>
        <w:rFonts w:ascii="Baskerville Old Face" w:hAnsi="Baskerville Old Face"/>
        <w:b/>
        <w:bCs/>
        <w:color w:val="993300"/>
        <w:sz w:val="36"/>
        <w:szCs w:val="36"/>
      </w:rPr>
      <w:t xml:space="preserve">NIET </w:t>
    </w:r>
    <w:r w:rsidRPr="00814CA1">
      <w:rPr>
        <w:rFonts w:ascii="Baskerville Old Face" w:hAnsi="Baskerville Old Face"/>
        <w:b/>
        <w:bCs/>
        <w:iCs/>
        <w:color w:val="993300"/>
        <w:sz w:val="36"/>
        <w:szCs w:val="36"/>
      </w:rPr>
      <w:t>Journal of Management (NIETJOM)</w:t>
    </w:r>
  </w:p>
  <w:p w14:paraId="630D0808" w14:textId="41EDE869" w:rsidR="00685A91" w:rsidRDefault="00685A91" w:rsidP="00685A91">
    <w:pPr>
      <w:pStyle w:val="Header"/>
      <w:tabs>
        <w:tab w:val="right" w:pos="0"/>
      </w:tabs>
    </w:pPr>
    <w:r>
      <w:rPr>
        <w:noProof/>
      </w:rPr>
      <mc:AlternateContent>
        <mc:Choice Requires="wps">
          <w:drawing>
            <wp:anchor distT="4294967295" distB="4294967295" distL="114300" distR="114300" simplePos="0" relativeHeight="251661312" behindDoc="0" locked="0" layoutInCell="1" allowOverlap="1" wp14:anchorId="7AD89D07" wp14:editId="384DB142">
              <wp:simplePos x="0" y="0"/>
              <wp:positionH relativeFrom="column">
                <wp:posOffset>-29210</wp:posOffset>
              </wp:positionH>
              <wp:positionV relativeFrom="paragraph">
                <wp:posOffset>226694</wp:posOffset>
              </wp:positionV>
              <wp:extent cx="5817235" cy="0"/>
              <wp:effectExtent l="0" t="0" r="0" b="0"/>
              <wp:wrapNone/>
              <wp:docPr id="1"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17235"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DB54361" id="Straight Connector 7"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3pt,17.85pt" to="455.7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" strokecolor="windowText" strokeweight="1.5pt">
              <v:stroke joinstyle="miter"/>
              <o:lock v:ext="edit" shapetype="f"/>
            </v:line>
          </w:pict>
        </mc:Fallback>
      </mc:AlternateContent>
    </w:r>
    <w:r>
      <w:rPr>
        <w:rFonts w:ascii="Times New Roman" w:hAnsi="Times New Roman"/>
        <w:b/>
        <w:sz w:val="24"/>
        <w:szCs w:val="24"/>
      </w:rPr>
      <w:t xml:space="preserve">Volume </w:t>
    </w:r>
    <w:r w:rsidR="00F7124C">
      <w:rPr>
        <w:rFonts w:ascii="Times New Roman" w:hAnsi="Times New Roman"/>
        <w:b/>
        <w:sz w:val="24"/>
        <w:szCs w:val="24"/>
      </w:rPr>
      <w:t>14</w:t>
    </w:r>
    <w:r w:rsidRPr="00143F61">
      <w:rPr>
        <w:rFonts w:ascii="Times New Roman" w:hAnsi="Times New Roman"/>
        <w:b/>
        <w:sz w:val="24"/>
        <w:szCs w:val="24"/>
      </w:rPr>
      <w:t>, Issue</w:t>
    </w:r>
    <w:r w:rsidR="00F7124C">
      <w:rPr>
        <w:rFonts w:ascii="Times New Roman" w:hAnsi="Times New Roman"/>
        <w:b/>
        <w:sz w:val="24"/>
        <w:szCs w:val="24"/>
      </w:rPr>
      <w:t xml:space="preserve"> 1</w:t>
    </w:r>
    <w:r w:rsidRPr="00143F61">
      <w:rPr>
        <w:rFonts w:ascii="Times New Roman" w:hAnsi="Times New Roman"/>
        <w:b/>
        <w:sz w:val="24"/>
        <w:szCs w:val="24"/>
      </w:rPr>
      <w:t xml:space="preserve"> Winter</w:t>
    </w:r>
    <w:r>
      <w:rPr>
        <w:rFonts w:ascii="Times New Roman" w:hAnsi="Times New Roman"/>
        <w:b/>
        <w:sz w:val="24"/>
        <w:szCs w:val="24"/>
      </w:rPr>
      <w:t xml:space="preserve"> / Summer </w:t>
    </w:r>
    <w:r w:rsidR="00F7124C">
      <w:rPr>
        <w:rFonts w:ascii="Times New Roman" w:hAnsi="Times New Roman"/>
        <w:b/>
        <w:sz w:val="24"/>
        <w:szCs w:val="24"/>
      </w:rPr>
      <w:t>2023</w:t>
    </w:r>
    <w:r>
      <w:rPr>
        <w:rFonts w:ascii="Times New Roman" w:hAnsi="Times New Roman"/>
        <w:b/>
        <w:sz w:val="24"/>
        <w:szCs w:val="24"/>
      </w:rPr>
      <w:tab/>
    </w:r>
    <w:r w:rsidRPr="00143F61">
      <w:rPr>
        <w:rFonts w:ascii="Times New Roman" w:hAnsi="Times New Roman"/>
        <w:b/>
        <w:sz w:val="24"/>
        <w:szCs w:val="24"/>
      </w:rPr>
      <w:t xml:space="preserve"> </w:t>
    </w:r>
    <w:r w:rsidRPr="00143F61">
      <w:rPr>
        <w:rFonts w:ascii="Times New Roman" w:hAnsi="Times New Roman"/>
        <w:b/>
        <w:bCs/>
        <w:sz w:val="24"/>
        <w:szCs w:val="24"/>
      </w:rPr>
      <w:t xml:space="preserve">ISSN: </w:t>
    </w:r>
    <w:r w:rsidRPr="00814CA1">
      <w:rPr>
        <w:rFonts w:ascii="Times New Roman" w:hAnsi="Times New Roman"/>
        <w:b/>
        <w:bCs/>
        <w:sz w:val="24"/>
        <w:szCs w:val="24"/>
      </w:rPr>
      <w:t>0975-7643</w:t>
    </w:r>
    <w:r w:rsidRPr="00143F61">
      <w:rPr>
        <w:rFonts w:ascii="Times New Roman" w:hAnsi="Times New Roman"/>
        <w:b/>
        <w:bCs/>
        <w:sz w:val="24"/>
        <w:szCs w:val="24"/>
      </w:rPr>
      <w:t xml:space="preserve"> (Print</w:t>
    </w:r>
    <w:r>
      <w:rPr>
        <w:rFonts w:ascii="Times New Roman" w:hAnsi="Times New Roman"/>
        <w:b/>
        <w:bCs/>
        <w:sz w:val="24"/>
        <w:szCs w:val="24"/>
      </w:rPr>
      <w:t>)</w:t>
    </w:r>
  </w:p>
  <w:p w14:paraId="05FA09BB" w14:textId="77777777" w:rsidR="00685A91" w:rsidRDefault="00685A91" w:rsidP="00685A91">
    <w:pPr>
      <w:spacing w:after="0" w:line="240" w:lineRule="auto"/>
    </w:pPr>
  </w:p>
  <w:p w14:paraId="5C7475D0" w14:textId="77777777" w:rsidR="00685A91" w:rsidRDefault="00685A91" w:rsidP="00685A91">
    <w:pPr>
      <w:spacing w:after="0" w:line="240" w:lineRule="auto"/>
      <w:jc w:val="center"/>
      <w:rPr>
        <w:rFonts w:ascii="Baskerville Old Face" w:hAnsi="Baskerville Old Face"/>
        <w:b/>
        <w:bCs/>
        <w:iCs/>
        <w:color w:val="993300"/>
        <w:sz w:val="36"/>
        <w:szCs w:val="36"/>
      </w:rPr>
    </w:pPr>
  </w:p>
  <w:p w14:paraId="00E4EE87" w14:textId="77777777" w:rsidR="00685A91" w:rsidRPr="00143F61" w:rsidRDefault="00685A91" w:rsidP="00685A91">
    <w:pPr>
      <w:spacing w:after="0" w:line="240" w:lineRule="auto"/>
      <w:jc w:val="center"/>
      <w:rPr>
        <w:rFonts w:ascii="Baskerville Old Face" w:hAnsi="Baskerville Old Face"/>
        <w:b/>
        <w:bCs/>
        <w:color w:val="993300"/>
        <w:sz w:val="36"/>
        <w:szCs w:val="36"/>
      </w:rPr>
    </w:pPr>
  </w:p>
  <w:p w14:paraId="12C4851F" w14:textId="77777777" w:rsidR="00685A91" w:rsidRDefault="00685A91" w:rsidP="00685A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4E8FF" w14:textId="77777777" w:rsidR="00F7124C" w:rsidRDefault="00F712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058E"/>
    <w:multiLevelType w:val="multilevel"/>
    <w:tmpl w:val="977CE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B4E74"/>
    <w:multiLevelType w:val="multilevel"/>
    <w:tmpl w:val="DF80E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901736"/>
    <w:multiLevelType w:val="multilevel"/>
    <w:tmpl w:val="6404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A72FC"/>
    <w:multiLevelType w:val="multilevel"/>
    <w:tmpl w:val="E272B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C2585"/>
    <w:multiLevelType w:val="multilevel"/>
    <w:tmpl w:val="3662C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EA3285"/>
    <w:multiLevelType w:val="multilevel"/>
    <w:tmpl w:val="B24A3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CA57A1"/>
    <w:multiLevelType w:val="hybridMultilevel"/>
    <w:tmpl w:val="2CBC9F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7431BB4"/>
    <w:multiLevelType w:val="multilevel"/>
    <w:tmpl w:val="115EB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FB3A96"/>
    <w:multiLevelType w:val="multilevel"/>
    <w:tmpl w:val="98CC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284BD1"/>
    <w:multiLevelType w:val="multilevel"/>
    <w:tmpl w:val="8FB24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E40D30"/>
    <w:multiLevelType w:val="multilevel"/>
    <w:tmpl w:val="18A4A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59000A"/>
    <w:multiLevelType w:val="multilevel"/>
    <w:tmpl w:val="3D0EA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581DDD"/>
    <w:multiLevelType w:val="multilevel"/>
    <w:tmpl w:val="DE088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26108B"/>
    <w:multiLevelType w:val="multilevel"/>
    <w:tmpl w:val="9F0A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0469C1"/>
    <w:multiLevelType w:val="multilevel"/>
    <w:tmpl w:val="A7AC0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31242B"/>
    <w:multiLevelType w:val="multilevel"/>
    <w:tmpl w:val="694E3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463848"/>
    <w:multiLevelType w:val="multilevel"/>
    <w:tmpl w:val="BF1C2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4A3E96"/>
    <w:multiLevelType w:val="multilevel"/>
    <w:tmpl w:val="6574A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106FAF"/>
    <w:multiLevelType w:val="multilevel"/>
    <w:tmpl w:val="AEB87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665083"/>
    <w:multiLevelType w:val="multilevel"/>
    <w:tmpl w:val="022A7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511F83"/>
    <w:multiLevelType w:val="multilevel"/>
    <w:tmpl w:val="42F4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610CB"/>
    <w:multiLevelType w:val="multilevel"/>
    <w:tmpl w:val="E0AE1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7B1B65"/>
    <w:multiLevelType w:val="multilevel"/>
    <w:tmpl w:val="50B8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910285"/>
    <w:multiLevelType w:val="multilevel"/>
    <w:tmpl w:val="C54ED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265406"/>
    <w:multiLevelType w:val="hybridMultilevel"/>
    <w:tmpl w:val="8820B1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5670B75"/>
    <w:multiLevelType w:val="multilevel"/>
    <w:tmpl w:val="7148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2C45D9"/>
    <w:multiLevelType w:val="multilevel"/>
    <w:tmpl w:val="9BD49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2138AF"/>
    <w:multiLevelType w:val="multilevel"/>
    <w:tmpl w:val="C5C00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1A70F3B"/>
    <w:multiLevelType w:val="multilevel"/>
    <w:tmpl w:val="0696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C93071"/>
    <w:multiLevelType w:val="multilevel"/>
    <w:tmpl w:val="508C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541451"/>
    <w:multiLevelType w:val="multilevel"/>
    <w:tmpl w:val="5DD2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9223B4"/>
    <w:multiLevelType w:val="multilevel"/>
    <w:tmpl w:val="D224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E71D9D"/>
    <w:multiLevelType w:val="multilevel"/>
    <w:tmpl w:val="9A1E0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E947DC9"/>
    <w:multiLevelType w:val="hybridMultilevel"/>
    <w:tmpl w:val="AB64B4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2DC3405"/>
    <w:multiLevelType w:val="multilevel"/>
    <w:tmpl w:val="A520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C536DC"/>
    <w:multiLevelType w:val="hybridMultilevel"/>
    <w:tmpl w:val="EE98D0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95197307">
    <w:abstractNumId w:val="22"/>
  </w:num>
  <w:num w:numId="2" w16cid:durableId="2009214578">
    <w:abstractNumId w:val="27"/>
  </w:num>
  <w:num w:numId="3" w16cid:durableId="1114833913">
    <w:abstractNumId w:val="2"/>
  </w:num>
  <w:num w:numId="4" w16cid:durableId="2114550071">
    <w:abstractNumId w:val="9"/>
  </w:num>
  <w:num w:numId="5" w16cid:durableId="1701855094">
    <w:abstractNumId w:val="3"/>
  </w:num>
  <w:num w:numId="6" w16cid:durableId="1606421346">
    <w:abstractNumId w:val="19"/>
  </w:num>
  <w:num w:numId="7" w16cid:durableId="2142577883">
    <w:abstractNumId w:val="26"/>
  </w:num>
  <w:num w:numId="8" w16cid:durableId="1225414020">
    <w:abstractNumId w:val="10"/>
  </w:num>
  <w:num w:numId="9" w16cid:durableId="1308625941">
    <w:abstractNumId w:val="30"/>
  </w:num>
  <w:num w:numId="10" w16cid:durableId="1528062703">
    <w:abstractNumId w:val="13"/>
  </w:num>
  <w:num w:numId="11" w16cid:durableId="379936729">
    <w:abstractNumId w:val="11"/>
  </w:num>
  <w:num w:numId="12" w16cid:durableId="923495660">
    <w:abstractNumId w:val="12"/>
  </w:num>
  <w:num w:numId="13" w16cid:durableId="173152093">
    <w:abstractNumId w:val="32"/>
  </w:num>
  <w:num w:numId="14" w16cid:durableId="1942495956">
    <w:abstractNumId w:val="1"/>
  </w:num>
  <w:num w:numId="15" w16cid:durableId="1930039890">
    <w:abstractNumId w:val="15"/>
  </w:num>
  <w:num w:numId="16" w16cid:durableId="2067952661">
    <w:abstractNumId w:val="5"/>
  </w:num>
  <w:num w:numId="17" w16cid:durableId="1383365047">
    <w:abstractNumId w:val="7"/>
  </w:num>
  <w:num w:numId="18" w16cid:durableId="611011994">
    <w:abstractNumId w:val="17"/>
  </w:num>
  <w:num w:numId="19" w16cid:durableId="593132187">
    <w:abstractNumId w:val="18"/>
  </w:num>
  <w:num w:numId="20" w16cid:durableId="467435335">
    <w:abstractNumId w:val="28"/>
  </w:num>
  <w:num w:numId="21" w16cid:durableId="395015487">
    <w:abstractNumId w:val="8"/>
  </w:num>
  <w:num w:numId="22" w16cid:durableId="505022389">
    <w:abstractNumId w:val="23"/>
  </w:num>
  <w:num w:numId="23" w16cid:durableId="433598201">
    <w:abstractNumId w:val="21"/>
  </w:num>
  <w:num w:numId="24" w16cid:durableId="812331776">
    <w:abstractNumId w:val="25"/>
  </w:num>
  <w:num w:numId="25" w16cid:durableId="338822452">
    <w:abstractNumId w:val="14"/>
  </w:num>
  <w:num w:numId="26" w16cid:durableId="16346424">
    <w:abstractNumId w:val="20"/>
  </w:num>
  <w:num w:numId="27" w16cid:durableId="345861686">
    <w:abstractNumId w:val="16"/>
  </w:num>
  <w:num w:numId="28" w16cid:durableId="713582514">
    <w:abstractNumId w:val="0"/>
  </w:num>
  <w:num w:numId="29" w16cid:durableId="1367214570">
    <w:abstractNumId w:val="34"/>
  </w:num>
  <w:num w:numId="30" w16cid:durableId="1382024498">
    <w:abstractNumId w:val="4"/>
  </w:num>
  <w:num w:numId="31" w16cid:durableId="600837180">
    <w:abstractNumId w:val="29"/>
  </w:num>
  <w:num w:numId="32" w16cid:durableId="634526779">
    <w:abstractNumId w:val="31"/>
  </w:num>
  <w:num w:numId="33" w16cid:durableId="654070628">
    <w:abstractNumId w:val="35"/>
  </w:num>
  <w:num w:numId="34" w16cid:durableId="920212345">
    <w:abstractNumId w:val="6"/>
  </w:num>
  <w:num w:numId="35" w16cid:durableId="379937510">
    <w:abstractNumId w:val="33"/>
  </w:num>
  <w:num w:numId="36" w16cid:durableId="172899151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B54"/>
    <w:rsid w:val="000B216E"/>
    <w:rsid w:val="00102FB7"/>
    <w:rsid w:val="0016638B"/>
    <w:rsid w:val="001763C9"/>
    <w:rsid w:val="00357D33"/>
    <w:rsid w:val="003F2830"/>
    <w:rsid w:val="00453622"/>
    <w:rsid w:val="004655FD"/>
    <w:rsid w:val="00483600"/>
    <w:rsid w:val="00506C85"/>
    <w:rsid w:val="0061620F"/>
    <w:rsid w:val="00685A91"/>
    <w:rsid w:val="006B1C8C"/>
    <w:rsid w:val="00800B54"/>
    <w:rsid w:val="0093777A"/>
    <w:rsid w:val="009D0C0F"/>
    <w:rsid w:val="00B63218"/>
    <w:rsid w:val="00BC15F5"/>
    <w:rsid w:val="00CD594B"/>
    <w:rsid w:val="00D961D0"/>
    <w:rsid w:val="00E671B6"/>
    <w:rsid w:val="00F712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DA17E"/>
  <w15:chartTrackingRefBased/>
  <w15:docId w15:val="{5F0F353A-1255-4D23-8428-DD51C0C91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0B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0B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0B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0B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00B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00B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0B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0B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0B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B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B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B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B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B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B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B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B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B54"/>
    <w:rPr>
      <w:rFonts w:eastAsiaTheme="majorEastAsia" w:cstheme="majorBidi"/>
      <w:color w:val="272727" w:themeColor="text1" w:themeTint="D8"/>
    </w:rPr>
  </w:style>
  <w:style w:type="paragraph" w:styleId="Title">
    <w:name w:val="Title"/>
    <w:basedOn w:val="Normal"/>
    <w:next w:val="Normal"/>
    <w:link w:val="TitleChar"/>
    <w:uiPriority w:val="10"/>
    <w:qFormat/>
    <w:rsid w:val="00800B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0B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B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0B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B54"/>
    <w:pPr>
      <w:spacing w:before="160"/>
      <w:jc w:val="center"/>
    </w:pPr>
    <w:rPr>
      <w:i/>
      <w:iCs/>
      <w:color w:val="404040" w:themeColor="text1" w:themeTint="BF"/>
    </w:rPr>
  </w:style>
  <w:style w:type="character" w:customStyle="1" w:styleId="QuoteChar">
    <w:name w:val="Quote Char"/>
    <w:basedOn w:val="DefaultParagraphFont"/>
    <w:link w:val="Quote"/>
    <w:uiPriority w:val="29"/>
    <w:rsid w:val="00800B54"/>
    <w:rPr>
      <w:i/>
      <w:iCs/>
      <w:color w:val="404040" w:themeColor="text1" w:themeTint="BF"/>
    </w:rPr>
  </w:style>
  <w:style w:type="paragraph" w:styleId="ListParagraph">
    <w:name w:val="List Paragraph"/>
    <w:basedOn w:val="Normal"/>
    <w:uiPriority w:val="34"/>
    <w:qFormat/>
    <w:rsid w:val="00800B54"/>
    <w:pPr>
      <w:ind w:left="720"/>
      <w:contextualSpacing/>
    </w:pPr>
  </w:style>
  <w:style w:type="character" w:styleId="IntenseEmphasis">
    <w:name w:val="Intense Emphasis"/>
    <w:basedOn w:val="DefaultParagraphFont"/>
    <w:uiPriority w:val="21"/>
    <w:qFormat/>
    <w:rsid w:val="00800B54"/>
    <w:rPr>
      <w:i/>
      <w:iCs/>
      <w:color w:val="2F5496" w:themeColor="accent1" w:themeShade="BF"/>
    </w:rPr>
  </w:style>
  <w:style w:type="paragraph" w:styleId="IntenseQuote">
    <w:name w:val="Intense Quote"/>
    <w:basedOn w:val="Normal"/>
    <w:next w:val="Normal"/>
    <w:link w:val="IntenseQuoteChar"/>
    <w:uiPriority w:val="30"/>
    <w:qFormat/>
    <w:rsid w:val="00800B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0B54"/>
    <w:rPr>
      <w:i/>
      <w:iCs/>
      <w:color w:val="2F5496" w:themeColor="accent1" w:themeShade="BF"/>
    </w:rPr>
  </w:style>
  <w:style w:type="character" w:styleId="IntenseReference">
    <w:name w:val="Intense Reference"/>
    <w:basedOn w:val="DefaultParagraphFont"/>
    <w:uiPriority w:val="32"/>
    <w:qFormat/>
    <w:rsid w:val="00800B54"/>
    <w:rPr>
      <w:b/>
      <w:bCs/>
      <w:smallCaps/>
      <w:color w:val="2F5496" w:themeColor="accent1" w:themeShade="BF"/>
      <w:spacing w:val="5"/>
    </w:rPr>
  </w:style>
  <w:style w:type="paragraph" w:styleId="Header">
    <w:name w:val="header"/>
    <w:basedOn w:val="Normal"/>
    <w:link w:val="HeaderChar"/>
    <w:uiPriority w:val="99"/>
    <w:unhideWhenUsed/>
    <w:rsid w:val="00685A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A91"/>
  </w:style>
  <w:style w:type="paragraph" w:styleId="Footer">
    <w:name w:val="footer"/>
    <w:basedOn w:val="Normal"/>
    <w:link w:val="FooterChar"/>
    <w:uiPriority w:val="99"/>
    <w:unhideWhenUsed/>
    <w:rsid w:val="00685A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9</Pages>
  <Words>2200</Words>
  <Characters>12541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Nidhi Shekhar</dc:creator>
  <cp:keywords/>
  <dc:description/>
  <cp:lastModifiedBy>Nidhi Shekhar</cp:lastModifiedBy>
  <cp:revision>9</cp:revision>
  <dcterms:created xsi:type="dcterms:W3CDTF">2026-05-16T07:40:00Z</dcterms:created>
  <dcterms:modified xsi:type="dcterms:W3CDTF">2026-05-25T04:43:00Z</dcterms:modified>
</cp:coreProperties>
</file>